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38" w:rsidRPr="00896F57" w:rsidRDefault="00B34B38" w:rsidP="00B34B38">
      <w:pPr>
        <w:pStyle w:val="11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32"/>
          <w:szCs w:val="32"/>
        </w:rPr>
      </w:pPr>
      <w:r w:rsidRPr="00896F57">
        <w:rPr>
          <w:rFonts w:ascii="Times New Roman" w:hAnsi="Times New Roman"/>
          <w:b/>
          <w:sz w:val="32"/>
          <w:szCs w:val="32"/>
        </w:rPr>
        <w:t xml:space="preserve">Выступление начальника управления образования администрации ВМР М.В.Левиной «Основные итоги и перспективы развития общего и дополнительного образования </w:t>
      </w:r>
      <w:proofErr w:type="gramStart"/>
      <w:r w:rsidRPr="00896F57">
        <w:rPr>
          <w:rFonts w:ascii="Times New Roman" w:hAnsi="Times New Roman"/>
          <w:b/>
          <w:sz w:val="32"/>
          <w:szCs w:val="32"/>
        </w:rPr>
        <w:t>в</w:t>
      </w:r>
      <w:proofErr w:type="gramEnd"/>
      <w:r w:rsidRPr="00896F57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896F57">
        <w:rPr>
          <w:rFonts w:ascii="Times New Roman" w:hAnsi="Times New Roman"/>
          <w:b/>
          <w:sz w:val="32"/>
          <w:szCs w:val="32"/>
        </w:rPr>
        <w:t>Вольском</w:t>
      </w:r>
      <w:proofErr w:type="gramEnd"/>
      <w:r w:rsidRPr="00896F57">
        <w:rPr>
          <w:rFonts w:ascii="Times New Roman" w:hAnsi="Times New Roman"/>
          <w:b/>
          <w:sz w:val="32"/>
          <w:szCs w:val="32"/>
        </w:rPr>
        <w:t xml:space="preserve"> муниципальном районе» </w:t>
      </w:r>
    </w:p>
    <w:p w:rsidR="00B34B38" w:rsidRPr="00896F57" w:rsidRDefault="00B34B38" w:rsidP="00B34B38">
      <w:pPr>
        <w:pStyle w:val="11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32"/>
          <w:szCs w:val="32"/>
        </w:rPr>
      </w:pPr>
      <w:r w:rsidRPr="00896F57">
        <w:rPr>
          <w:rFonts w:ascii="Times New Roman" w:hAnsi="Times New Roman"/>
          <w:b/>
          <w:sz w:val="32"/>
          <w:szCs w:val="32"/>
        </w:rPr>
        <w:t>27 августа 2015 г.</w:t>
      </w:r>
    </w:p>
    <w:p w:rsidR="00B34B38" w:rsidRPr="00896F57" w:rsidRDefault="00B34B38" w:rsidP="00B34B38">
      <w:pPr>
        <w:pStyle w:val="11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32"/>
          <w:szCs w:val="32"/>
        </w:rPr>
      </w:pPr>
    </w:p>
    <w:p w:rsidR="00B34B38" w:rsidRPr="00896F57" w:rsidRDefault="00B34B38" w:rsidP="00B34B38">
      <w:pPr>
        <w:pStyle w:val="11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>Уважаемые педагоги, гости конференции!</w:t>
      </w:r>
    </w:p>
    <w:p w:rsidR="00B34B38" w:rsidRPr="00896F57" w:rsidRDefault="00B34B38" w:rsidP="00B34B38">
      <w:pPr>
        <w:pStyle w:val="11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sz w:val="32"/>
          <w:szCs w:val="32"/>
        </w:rPr>
      </w:pPr>
    </w:p>
    <w:p w:rsidR="00B34B38" w:rsidRPr="00896F57" w:rsidRDefault="00B34B38" w:rsidP="00B34B3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color w:val="000000"/>
          <w:sz w:val="32"/>
          <w:szCs w:val="32"/>
        </w:rPr>
        <w:t>В своей</w:t>
      </w:r>
      <w:r w:rsidRPr="00896F57">
        <w:rPr>
          <w:rFonts w:ascii="Times New Roman" w:hAnsi="Times New Roman"/>
          <w:sz w:val="32"/>
          <w:szCs w:val="32"/>
        </w:rPr>
        <w:t xml:space="preserve"> работе в 2014-2015 учебном году мы руководствовались Государственной программой развития образования до 2020 года – нашим основным документом стратегического планирования, который обеспечил инновационный вектор развития </w:t>
      </w:r>
      <w:proofErr w:type="spellStart"/>
      <w:r w:rsidRPr="00896F57">
        <w:rPr>
          <w:rFonts w:ascii="Times New Roman" w:hAnsi="Times New Roman"/>
          <w:sz w:val="32"/>
          <w:szCs w:val="32"/>
        </w:rPr>
        <w:t>Вольского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образования.</w:t>
      </w:r>
    </w:p>
    <w:p w:rsidR="00B34B38" w:rsidRPr="00896F57" w:rsidRDefault="00B34B38" w:rsidP="00B34B38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Сразу отмечу, что наши действия находят положительный отклик у граждан. </w:t>
      </w:r>
      <w:proofErr w:type="gramStart"/>
      <w:r w:rsidRPr="00896F57">
        <w:rPr>
          <w:rFonts w:ascii="Times New Roman" w:hAnsi="Times New Roman"/>
          <w:sz w:val="32"/>
          <w:szCs w:val="32"/>
        </w:rPr>
        <w:t xml:space="preserve">Согласно результатам независимых мониторингов, проводимых в сентябре и мае прошлого учебного года с 41% до 64% увеличилась доля респондентов, которые позитивно оценивают состояние сферы образования </w:t>
      </w:r>
      <w:proofErr w:type="spellStart"/>
      <w:r w:rsidRPr="00896F57">
        <w:rPr>
          <w:rFonts w:ascii="Times New Roman" w:hAnsi="Times New Roman"/>
          <w:sz w:val="32"/>
          <w:szCs w:val="32"/>
        </w:rPr>
        <w:t>вольского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района, а доля критически оценивающих происходящие изменения снизилась с 27% до 16%. Число опрошенных, которые считают, что они, их дети или внуки могут получить хорошее образование в школах Вольска, за год выросло с 53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% до 69%. А 81% родителей, дети которых на момент опроса учатся, удовлетворены качеством их образования.  </w:t>
      </w:r>
    </w:p>
    <w:p w:rsidR="00B34B38" w:rsidRPr="00896F57" w:rsidRDefault="00B34B38" w:rsidP="00B34B38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В послании Федеральному Собранию Российской федерации Президент России отметил: "…ошибочно представлять программу кадрового развития как простое повышение зарплат по принципу: всем </w:t>
      </w:r>
      <w:proofErr w:type="spellStart"/>
      <w:r w:rsidRPr="00896F57">
        <w:rPr>
          <w:rFonts w:ascii="Times New Roman" w:hAnsi="Times New Roman"/>
          <w:sz w:val="32"/>
          <w:szCs w:val="32"/>
        </w:rPr>
        <w:t>сестрАм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по </w:t>
      </w:r>
      <w:proofErr w:type="spellStart"/>
      <w:r w:rsidRPr="00896F57">
        <w:rPr>
          <w:rFonts w:ascii="Times New Roman" w:hAnsi="Times New Roman"/>
          <w:sz w:val="32"/>
          <w:szCs w:val="32"/>
        </w:rPr>
        <w:t>серьгАм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, то есть всем поровну, без учета квалификаций и реального вклада каждого работника». Именно поэтому в образовательных учреждениях начался переход на эффективный контракт не только с руководителями, но и с педагогическими работниками, предусматривающий кроме обязательных выплат, выплаты стимулирующего характера за качество и результативность работы. </w:t>
      </w:r>
    </w:p>
    <w:p w:rsidR="00B34B38" w:rsidRPr="00896F57" w:rsidRDefault="00B34B38" w:rsidP="00B34B38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>Повышение заработной платы педагогов влечет за собой повышение требований к качеству работы учителя, воспитателя, который в свою очередь должен быть готов к переменам, позитивному восприятию обновлений. Мобильность, уход от авторитаризма в преподавании, высокий профессионализм – вот главные атрибуты современного учителя.</w:t>
      </w:r>
    </w:p>
    <w:p w:rsidR="00B34B38" w:rsidRPr="00896F57" w:rsidRDefault="00B34B38" w:rsidP="00B34B38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Несмотря на ежегодный приток новых специалистов и все социальные программы, принятые и реализуемые в области образования, налицо старение педагогических кадров. Многие школы по-прежнему </w:t>
      </w:r>
      <w:r w:rsidRPr="00896F57">
        <w:rPr>
          <w:rFonts w:ascii="Times New Roman" w:hAnsi="Times New Roman"/>
          <w:sz w:val="32"/>
          <w:szCs w:val="32"/>
        </w:rPr>
        <w:lastRenderedPageBreak/>
        <w:t xml:space="preserve">чувствуют кадровый голод. Государство выполнило все свои обязательства и в части заработной платы, и в части укрепления материально-технической базы школ и садов, а мы свои обязательства не всегда выполняем: то касается и кадровой политики и качества образования. Перед каждым руководителем в новом учебном году должна стоять первостепенная задача обновления и сохранения педагогического корпуса. Для этого необходимо вести грамотную кадровую политику, заключать договоры с профильными университетами, </w:t>
      </w:r>
      <w:proofErr w:type="spellStart"/>
      <w:r w:rsidRPr="00896F57">
        <w:rPr>
          <w:rFonts w:ascii="Times New Roman" w:hAnsi="Times New Roman"/>
          <w:sz w:val="32"/>
          <w:szCs w:val="32"/>
        </w:rPr>
        <w:t>вольским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педагогическим колледжем – кузницей наших кадров, выращивать своих специалистов из сегодняшних выпускников. Могу назвать лишь несколько школ, где эта работа имеет системный характер: СОШ № 11 каждый год пополняет свои ряды молодыми педагогами (сегодня их 5 чел.), СОШ № 6 – 5 чел.,  СОШ № 17 – 5 чел., СОШ № 4 - 4, не отстают от них и некоторые руководители детских садов – ДОУ №6, ДОУ № 25  и ДОУ № 20. </w:t>
      </w:r>
    </w:p>
    <w:p w:rsidR="00B34B38" w:rsidRPr="00896F57" w:rsidRDefault="00B34B38" w:rsidP="00B34B38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896F57">
        <w:rPr>
          <w:rFonts w:ascii="Times New Roman" w:hAnsi="Times New Roman"/>
          <w:sz w:val="32"/>
          <w:szCs w:val="32"/>
          <w:lang w:eastAsia="ru-RU"/>
        </w:rPr>
        <w:t xml:space="preserve">Недавно был принят профессиональный стандарт педагога, задающий высокую планку требований к тем, кто приходит на работу в школу или детский сад. Этот стандарт является основой профессиональной подготовки, переподготовки, повышения квалификации и аттестации педагогов общего образования. Начало его действия отнесено к январю 2017 года. </w:t>
      </w:r>
    </w:p>
    <w:p w:rsidR="00B34B38" w:rsidRPr="00896F57" w:rsidRDefault="00B34B38" w:rsidP="00B34B38">
      <w:pPr>
        <w:pStyle w:val="a7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      Курсами  повышения квалификации  по государственному заказу в 2014-2015 учебном году было охвачено 630 человек, это  больше на 255 человек (18,2%)  по сравнению  с аналогичным периодом прошлого года.  Выполнен образовательный заказ  прохождения курсов повышения квалификации учителями  географии, истории, обществознания, физического воспитания,  </w:t>
      </w:r>
      <w:proofErr w:type="gramStart"/>
      <w:r w:rsidRPr="00896F57">
        <w:rPr>
          <w:rFonts w:ascii="Times New Roman" w:hAnsi="Times New Roman"/>
          <w:sz w:val="32"/>
          <w:szCs w:val="32"/>
        </w:rPr>
        <w:t>ИЗО</w:t>
      </w:r>
      <w:proofErr w:type="gramEnd"/>
      <w:r w:rsidRPr="00896F57">
        <w:rPr>
          <w:rFonts w:ascii="Times New Roman" w:hAnsi="Times New Roman"/>
          <w:sz w:val="32"/>
          <w:szCs w:val="32"/>
        </w:rPr>
        <w:t>, технологии,  не имевших курсовой подготовки по ФГОС, при  Саратовском социально-экономическом  институте. Курсами ФГОС дошкольного образования было охвачено 259 воспитателей, что составляет 67.8% от  всех работающих воспитателей в ДОУ.</w:t>
      </w:r>
    </w:p>
    <w:p w:rsidR="00B34B38" w:rsidRPr="00896F57" w:rsidRDefault="00B34B38" w:rsidP="00B34B38">
      <w:pPr>
        <w:pStyle w:val="a7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       В связи с современными профессиональными требованиями к должности «воспитатель» о наличии  профильного  образования проведены курсы на хозрасчетной основе для 58 воспитателей ДОУ  по программе:  «Педагогика и психология  дошкольного образования»  на базе   Института профессиональной переподготовки  </w:t>
      </w:r>
      <w:proofErr w:type="gramStart"/>
      <w:r w:rsidRPr="00896F57">
        <w:rPr>
          <w:rFonts w:ascii="Times New Roman" w:hAnsi="Times New Roman"/>
          <w:sz w:val="32"/>
          <w:szCs w:val="32"/>
        </w:rPr>
        <w:t>г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. Балаково. По итогам учебного года  переподготовку по теме «Инновационный менеджмент в образовании»  прошли 140 руководителей и  заместителей </w:t>
      </w:r>
      <w:r w:rsidRPr="00896F57">
        <w:rPr>
          <w:rFonts w:ascii="Times New Roman" w:hAnsi="Times New Roman"/>
          <w:sz w:val="32"/>
          <w:szCs w:val="32"/>
        </w:rPr>
        <w:lastRenderedPageBreak/>
        <w:t xml:space="preserve">образовательных учреждений района, что составляет 99.8% от общего числа  руководящего состава.  </w:t>
      </w:r>
    </w:p>
    <w:p w:rsidR="00B34B38" w:rsidRPr="00896F57" w:rsidRDefault="00B34B38" w:rsidP="00B34B38">
      <w:pPr>
        <w:pStyle w:val="a7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>В настоящее время нуждаются  в  курсах профессиональной переподготовки  48 учителей–неспециалистов, в основном это касается сельских общеобразовательных учреждениях, ведущих по несколько учебных предметов. Подробнее об этой проблеме расскажет директор одной из сельских малокомплектных школ.</w:t>
      </w:r>
    </w:p>
    <w:p w:rsidR="00B34B38" w:rsidRPr="00896F57" w:rsidRDefault="00B34B38" w:rsidP="00B34B38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>Расходы на образование  возросли на 3,7 % по сравнению с уровнем 2013 года (с 737.179,8 руб. до 764.927,3 руб.), при этом расходы на образование в консолидированном бюджете муниципалитета составляют 33%. Средняя зарплата учителей возросла на 1,3% к уровню 2014 года (23,5 тыс. руб.), воспитателей – на 3,2% (18,8 тыс</w:t>
      </w:r>
      <w:proofErr w:type="gramStart"/>
      <w:r w:rsidRPr="00896F57">
        <w:rPr>
          <w:rFonts w:ascii="Times New Roman" w:hAnsi="Times New Roman"/>
          <w:sz w:val="32"/>
          <w:szCs w:val="32"/>
        </w:rPr>
        <w:t>.р</w:t>
      </w:r>
      <w:proofErr w:type="gramEnd"/>
      <w:r w:rsidRPr="00896F57">
        <w:rPr>
          <w:rFonts w:ascii="Times New Roman" w:hAnsi="Times New Roman"/>
          <w:sz w:val="32"/>
          <w:szCs w:val="32"/>
        </w:rPr>
        <w:t>уб.), педагогов дополнительного образования – на 4,5 % (2</w:t>
      </w:r>
      <w:r w:rsidR="00A703B4" w:rsidRPr="00896F57">
        <w:rPr>
          <w:rFonts w:ascii="Times New Roman" w:hAnsi="Times New Roman"/>
          <w:sz w:val="32"/>
          <w:szCs w:val="32"/>
        </w:rPr>
        <w:t>0</w:t>
      </w:r>
      <w:r w:rsidRPr="00896F57">
        <w:rPr>
          <w:rFonts w:ascii="Times New Roman" w:hAnsi="Times New Roman"/>
          <w:sz w:val="32"/>
          <w:szCs w:val="32"/>
        </w:rPr>
        <w:t>,</w:t>
      </w:r>
      <w:r w:rsidR="00A703B4" w:rsidRPr="00896F57">
        <w:rPr>
          <w:rFonts w:ascii="Times New Roman" w:hAnsi="Times New Roman"/>
          <w:sz w:val="32"/>
          <w:szCs w:val="32"/>
        </w:rPr>
        <w:t>3</w:t>
      </w:r>
      <w:r w:rsidRPr="00896F57">
        <w:rPr>
          <w:rFonts w:ascii="Times New Roman" w:hAnsi="Times New Roman"/>
          <w:sz w:val="32"/>
          <w:szCs w:val="32"/>
        </w:rPr>
        <w:t xml:space="preserve"> тыс.руб.).  </w:t>
      </w:r>
    </w:p>
    <w:p w:rsidR="00B34B38" w:rsidRPr="00896F57" w:rsidRDefault="00B34B38" w:rsidP="00B34B3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Долгое время отдельной проблемой считалось дошкольное образование в части его доступности. Во исполнение поручения Президента Российской Федерации </w:t>
      </w:r>
      <w:proofErr w:type="gramStart"/>
      <w:r w:rsidRPr="00896F57">
        <w:rPr>
          <w:rFonts w:ascii="Times New Roman" w:hAnsi="Times New Roman"/>
          <w:sz w:val="32"/>
          <w:szCs w:val="32"/>
        </w:rPr>
        <w:t>в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96F57">
        <w:rPr>
          <w:rFonts w:ascii="Times New Roman" w:hAnsi="Times New Roman"/>
          <w:sz w:val="32"/>
          <w:szCs w:val="32"/>
        </w:rPr>
        <w:t>Вольском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районе для детей от 3 до 7 лет было создано за последние два года  более 500 новых мест в детских садах. Посещают дошкольные учреждения </w:t>
      </w:r>
      <w:r w:rsidRPr="00896F57">
        <w:rPr>
          <w:rFonts w:ascii="Times New Roman" w:hAnsi="Times New Roman"/>
          <w:b/>
          <w:sz w:val="32"/>
          <w:szCs w:val="32"/>
        </w:rPr>
        <w:t>3 872 ребенка,</w:t>
      </w:r>
      <w:r w:rsidRPr="00896F57">
        <w:rPr>
          <w:rFonts w:ascii="Times New Roman" w:hAnsi="Times New Roman"/>
          <w:sz w:val="32"/>
          <w:szCs w:val="32"/>
        </w:rPr>
        <w:t xml:space="preserve"> что составляет </w:t>
      </w:r>
      <w:r w:rsidRPr="00896F57">
        <w:rPr>
          <w:rFonts w:ascii="Times New Roman" w:hAnsi="Times New Roman"/>
          <w:b/>
          <w:sz w:val="32"/>
          <w:szCs w:val="32"/>
        </w:rPr>
        <w:t>67% от их общего числа</w:t>
      </w:r>
      <w:r w:rsidRPr="00896F57">
        <w:rPr>
          <w:rFonts w:ascii="Times New Roman" w:hAnsi="Times New Roman"/>
          <w:sz w:val="32"/>
          <w:szCs w:val="32"/>
        </w:rPr>
        <w:t>,</w:t>
      </w:r>
      <w:r w:rsidRPr="00896F57">
        <w:rPr>
          <w:rFonts w:ascii="Times New Roman" w:hAnsi="Times New Roman"/>
          <w:b/>
          <w:sz w:val="32"/>
          <w:szCs w:val="32"/>
        </w:rPr>
        <w:t xml:space="preserve"> </w:t>
      </w:r>
      <w:r w:rsidRPr="00896F57">
        <w:rPr>
          <w:rFonts w:ascii="Times New Roman" w:hAnsi="Times New Roman"/>
          <w:sz w:val="32"/>
          <w:szCs w:val="32"/>
        </w:rPr>
        <w:t xml:space="preserve">охват детей </w:t>
      </w:r>
      <w:proofErr w:type="spellStart"/>
      <w:r w:rsidRPr="00896F57">
        <w:rPr>
          <w:rFonts w:ascii="Times New Roman" w:hAnsi="Times New Roman"/>
          <w:sz w:val="32"/>
          <w:szCs w:val="32"/>
        </w:rPr>
        <w:t>предшкольного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возраста – </w:t>
      </w:r>
      <w:r w:rsidRPr="00896F57">
        <w:rPr>
          <w:rFonts w:ascii="Times New Roman" w:hAnsi="Times New Roman"/>
          <w:b/>
          <w:sz w:val="32"/>
          <w:szCs w:val="32"/>
        </w:rPr>
        <w:t>98 %</w:t>
      </w:r>
      <w:r w:rsidRPr="00896F57">
        <w:rPr>
          <w:rFonts w:ascii="Times New Roman" w:hAnsi="Times New Roman"/>
          <w:sz w:val="32"/>
          <w:szCs w:val="32"/>
        </w:rPr>
        <w:t xml:space="preserve">. </w:t>
      </w:r>
    </w:p>
    <w:p w:rsidR="00B34B38" w:rsidRPr="00896F57" w:rsidRDefault="00B34B38" w:rsidP="00B34B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>565 детей получили путевки - направления в летний период в дошкольные учреждения в соответствии с очередностью. На учете в электронной очереди, функционирующей в публичном режиме, в управлении образования останется  144 ребенка  в возрасте с 1 года до 3 лет, которые поступят в детские сады в 2016 году. В настоящее время в городских дошкольных учреждениях имеется около 100 свободных мест.</w:t>
      </w:r>
      <w:r w:rsidRPr="00896F57">
        <w:rPr>
          <w:rFonts w:ascii="Times New Roman" w:hAnsi="Times New Roman"/>
          <w:b/>
          <w:sz w:val="32"/>
          <w:szCs w:val="32"/>
        </w:rPr>
        <w:t xml:space="preserve"> </w:t>
      </w:r>
    </w:p>
    <w:p w:rsidR="00B34B38" w:rsidRPr="00896F57" w:rsidRDefault="00B34B38" w:rsidP="00B34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>Вместе с тем удельный вес детей дошкольного возраста не является стабильной величиной, а постоянно изменяется, в связи с чем, сеть дошкольных образовательных организаций должна быть потенциально готова к приему любых возрастных групп дошкольников.</w:t>
      </w:r>
    </w:p>
    <w:p w:rsidR="00B34B38" w:rsidRPr="00896F57" w:rsidRDefault="00B34B38" w:rsidP="00B34B38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896F57">
        <w:rPr>
          <w:sz w:val="32"/>
          <w:szCs w:val="32"/>
        </w:rPr>
        <w:t xml:space="preserve">       Продолжилась оптимизация действующей сети образовательных учреждений.  Таким образом, число структурных подразделений – детский сад  увеличилось с 9  до 13. </w:t>
      </w:r>
      <w:r w:rsidR="00A703B4" w:rsidRPr="00896F57">
        <w:rPr>
          <w:sz w:val="32"/>
          <w:szCs w:val="32"/>
        </w:rPr>
        <w:t xml:space="preserve">Детский сад </w:t>
      </w:r>
      <w:proofErr w:type="spellStart"/>
      <w:r w:rsidR="00A703B4" w:rsidRPr="00896F57">
        <w:rPr>
          <w:sz w:val="32"/>
          <w:szCs w:val="32"/>
        </w:rPr>
        <w:t>с</w:t>
      </w:r>
      <w:proofErr w:type="gramStart"/>
      <w:r w:rsidR="00A703B4" w:rsidRPr="00896F57">
        <w:rPr>
          <w:sz w:val="32"/>
          <w:szCs w:val="32"/>
        </w:rPr>
        <w:t>.К</w:t>
      </w:r>
      <w:proofErr w:type="gramEnd"/>
      <w:r w:rsidR="00A703B4" w:rsidRPr="00896F57">
        <w:rPr>
          <w:sz w:val="32"/>
          <w:szCs w:val="32"/>
        </w:rPr>
        <w:t>ряжим</w:t>
      </w:r>
      <w:proofErr w:type="spellEnd"/>
      <w:r w:rsidR="00A703B4" w:rsidRPr="00896F57">
        <w:rPr>
          <w:sz w:val="32"/>
          <w:szCs w:val="32"/>
        </w:rPr>
        <w:t xml:space="preserve"> в ближайшее время ввиду аварийности объекта будет переведен в одно здание со школой, на эти цели из местного бюджета будет выделено 600 тыс. руб. </w:t>
      </w:r>
      <w:r w:rsidRPr="00896F57">
        <w:rPr>
          <w:sz w:val="32"/>
          <w:szCs w:val="32"/>
        </w:rPr>
        <w:t xml:space="preserve">Развитие структурных подразделений, а их в нашем районе насчитывается  31%, в области 18%) способствует устойчивому развитию села, сохранения школ как </w:t>
      </w:r>
      <w:proofErr w:type="spellStart"/>
      <w:r w:rsidRPr="00896F57">
        <w:rPr>
          <w:sz w:val="32"/>
          <w:szCs w:val="32"/>
        </w:rPr>
        <w:t>социокультурных</w:t>
      </w:r>
      <w:proofErr w:type="spellEnd"/>
      <w:r w:rsidRPr="00896F57">
        <w:rPr>
          <w:sz w:val="32"/>
          <w:szCs w:val="32"/>
        </w:rPr>
        <w:t xml:space="preserve"> центров. </w:t>
      </w:r>
    </w:p>
    <w:p w:rsidR="00B34B38" w:rsidRPr="00896F57" w:rsidRDefault="00B34B38" w:rsidP="00B34B38">
      <w:pPr>
        <w:pStyle w:val="a5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896F57">
        <w:rPr>
          <w:sz w:val="32"/>
          <w:szCs w:val="32"/>
        </w:rPr>
        <w:t>С сентября 2015 года все сады будут работать по новым стандартам.</w:t>
      </w:r>
    </w:p>
    <w:p w:rsidR="00B34B38" w:rsidRPr="00896F57" w:rsidRDefault="00B34B38" w:rsidP="00B34B38">
      <w:pPr>
        <w:shd w:val="clear" w:color="auto" w:fill="FFFFFF"/>
        <w:tabs>
          <w:tab w:val="left" w:pos="18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96F57">
        <w:rPr>
          <w:rFonts w:ascii="Times New Roman" w:hAnsi="Times New Roman"/>
          <w:bCs/>
          <w:sz w:val="32"/>
          <w:szCs w:val="32"/>
        </w:rPr>
        <w:lastRenderedPageBreak/>
        <w:t>Начиная с 2007 года, ежегодно отмечается рост численности первоклассников. Количество школьников в новом учебном году вырастет на 280 человек и составит 7715 человек.</w:t>
      </w:r>
    </w:p>
    <w:p w:rsidR="00B34B38" w:rsidRPr="00896F57" w:rsidRDefault="00B34B38" w:rsidP="00B34B3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На начало учебного года организована работа 31 пищеблока на 2909 посадочных мест. Питание детей осуществляется за счет родительских средств, а также средств областного бюджета для льготных категорий детей (3118 чел.). Питание детей сельских школ ежегодно существенно удешевляется за счет овощей, выращенных образовательными учреждениями самостоятельно. Особенно хочется похвалить СОШ </w:t>
      </w:r>
      <w:proofErr w:type="spellStart"/>
      <w:r w:rsidRPr="00896F57">
        <w:rPr>
          <w:rFonts w:ascii="Times New Roman" w:hAnsi="Times New Roman"/>
          <w:sz w:val="32"/>
          <w:szCs w:val="32"/>
        </w:rPr>
        <w:t>с</w:t>
      </w:r>
      <w:proofErr w:type="gramStart"/>
      <w:r w:rsidRPr="00896F57">
        <w:rPr>
          <w:rFonts w:ascii="Times New Roman" w:hAnsi="Times New Roman"/>
          <w:sz w:val="32"/>
          <w:szCs w:val="32"/>
        </w:rPr>
        <w:t>.К</w:t>
      </w:r>
      <w:proofErr w:type="gramEnd"/>
      <w:r w:rsidRPr="00896F57">
        <w:rPr>
          <w:rFonts w:ascii="Times New Roman" w:hAnsi="Times New Roman"/>
          <w:sz w:val="32"/>
          <w:szCs w:val="32"/>
        </w:rPr>
        <w:t>олояр</w:t>
      </w:r>
      <w:proofErr w:type="spellEnd"/>
      <w:r w:rsidRPr="00896F57">
        <w:rPr>
          <w:rFonts w:ascii="Times New Roman" w:hAnsi="Times New Roman"/>
          <w:sz w:val="32"/>
          <w:szCs w:val="32"/>
        </w:rPr>
        <w:t>, котор</w:t>
      </w:r>
      <w:r w:rsidR="00A703B4" w:rsidRPr="00896F57">
        <w:rPr>
          <w:rFonts w:ascii="Times New Roman" w:hAnsi="Times New Roman"/>
          <w:sz w:val="32"/>
          <w:szCs w:val="32"/>
        </w:rPr>
        <w:t>ая</w:t>
      </w:r>
      <w:r w:rsidRPr="00896F57">
        <w:rPr>
          <w:rFonts w:ascii="Times New Roman" w:hAnsi="Times New Roman"/>
          <w:sz w:val="32"/>
          <w:szCs w:val="32"/>
        </w:rPr>
        <w:t xml:space="preserve"> по сути организовал </w:t>
      </w:r>
      <w:proofErr w:type="spellStart"/>
      <w:r w:rsidRPr="00896F57">
        <w:rPr>
          <w:rFonts w:ascii="Times New Roman" w:hAnsi="Times New Roman"/>
          <w:sz w:val="32"/>
          <w:szCs w:val="32"/>
        </w:rPr>
        <w:t>пилотный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проект по </w:t>
      </w:r>
      <w:r w:rsidR="00A703B4" w:rsidRPr="00896F57">
        <w:rPr>
          <w:rFonts w:ascii="Times New Roman" w:hAnsi="Times New Roman"/>
          <w:sz w:val="32"/>
          <w:szCs w:val="32"/>
        </w:rPr>
        <w:t xml:space="preserve">возрождению </w:t>
      </w:r>
      <w:r w:rsidRPr="00896F57">
        <w:rPr>
          <w:rFonts w:ascii="Times New Roman" w:hAnsi="Times New Roman"/>
          <w:sz w:val="32"/>
          <w:szCs w:val="32"/>
        </w:rPr>
        <w:t>выращивани</w:t>
      </w:r>
      <w:r w:rsidR="00A703B4" w:rsidRPr="00896F57">
        <w:rPr>
          <w:rFonts w:ascii="Times New Roman" w:hAnsi="Times New Roman"/>
          <w:sz w:val="32"/>
          <w:szCs w:val="32"/>
        </w:rPr>
        <w:t>я</w:t>
      </w:r>
      <w:r w:rsidRPr="00896F57">
        <w:rPr>
          <w:rFonts w:ascii="Times New Roman" w:hAnsi="Times New Roman"/>
          <w:sz w:val="32"/>
          <w:szCs w:val="32"/>
        </w:rPr>
        <w:t xml:space="preserve"> овощей на школьном участке</w:t>
      </w:r>
      <w:r w:rsidR="00A703B4" w:rsidRPr="00896F57">
        <w:rPr>
          <w:rFonts w:ascii="Times New Roman" w:hAnsi="Times New Roman"/>
          <w:sz w:val="32"/>
          <w:szCs w:val="32"/>
        </w:rPr>
        <w:t xml:space="preserve">. </w:t>
      </w:r>
    </w:p>
    <w:p w:rsidR="00B34B38" w:rsidRPr="00896F57" w:rsidRDefault="00B34B38" w:rsidP="00B34B38">
      <w:pPr>
        <w:spacing w:after="0" w:line="240" w:lineRule="auto"/>
        <w:ind w:firstLine="520"/>
        <w:jc w:val="both"/>
        <w:rPr>
          <w:rFonts w:ascii="Times New Roman" w:hAnsi="Times New Roman"/>
          <w:bCs/>
          <w:color w:val="FF0000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Охват </w:t>
      </w:r>
      <w:proofErr w:type="gramStart"/>
      <w:r w:rsidRPr="00896F57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организованным горячим питанием в 2014 – 2015 учебном году  составил  94 % (областной  показатель – 92 %).   Выше муниципального и областного уровня остаётся показатель в сельских образовательных учреждениях (почти во всех – 100 %). В городских школах высокий процент охвата в МОУ «Гимназия»,  СОШ №3, СОШ № 4, СОШ № 5, СОШ № 6, СОШ № 11, СОШ № 17. Все учащиеся начальной школы получают в качестве дополнительного питания молоко. </w:t>
      </w:r>
    </w:p>
    <w:p w:rsidR="00B34B38" w:rsidRPr="00896F57" w:rsidRDefault="00B34B38" w:rsidP="00B34B38">
      <w:pPr>
        <w:pStyle w:val="western"/>
        <w:spacing w:before="0" w:beforeAutospacing="0" w:after="0" w:afterAutospacing="0"/>
        <w:ind w:firstLine="520"/>
        <w:jc w:val="both"/>
        <w:rPr>
          <w:sz w:val="32"/>
          <w:szCs w:val="32"/>
        </w:rPr>
      </w:pPr>
      <w:r w:rsidRPr="00896F57">
        <w:rPr>
          <w:sz w:val="32"/>
          <w:szCs w:val="32"/>
        </w:rPr>
        <w:t>В апреле 2015 года все обучающиеся 4-х классов приняли участие в мониторинге оценки качества начального общего образования в соответствии с ФГОС</w:t>
      </w:r>
      <w:r w:rsidR="00A703B4" w:rsidRPr="00896F57">
        <w:rPr>
          <w:sz w:val="32"/>
          <w:szCs w:val="32"/>
        </w:rPr>
        <w:t>.</w:t>
      </w:r>
      <w:r w:rsidRPr="00896F57">
        <w:rPr>
          <w:sz w:val="32"/>
          <w:szCs w:val="32"/>
        </w:rPr>
        <w:t xml:space="preserve"> Мониторинг в начальной школе проводился по трем предметам: русскому языку, математике и окружающему миру. Результаты его показывают, что по сравнению с прошлым годом мы улучшили свои показатели по окружающему миру почти на 7 % (72,4 до 78,97), а по остальным двум ниже: по математике на 6%, по русскому ниже на 5 %. </w:t>
      </w:r>
    </w:p>
    <w:p w:rsidR="00B34B38" w:rsidRPr="00896F57" w:rsidRDefault="00B34B38" w:rsidP="00B34B38">
      <w:pPr>
        <w:pStyle w:val="western"/>
        <w:spacing w:before="0" w:beforeAutospacing="0" w:after="0" w:afterAutospacing="0"/>
        <w:ind w:firstLine="520"/>
        <w:jc w:val="both"/>
        <w:rPr>
          <w:sz w:val="32"/>
          <w:szCs w:val="32"/>
        </w:rPr>
      </w:pPr>
      <w:r w:rsidRPr="00896F57">
        <w:rPr>
          <w:sz w:val="32"/>
          <w:szCs w:val="32"/>
        </w:rPr>
        <w:t>И, тем не менее, успешность предметных достижений младшие школьники показали на базовом уровне, достаточн</w:t>
      </w:r>
      <w:r w:rsidR="00A703B4" w:rsidRPr="00896F57">
        <w:rPr>
          <w:sz w:val="32"/>
          <w:szCs w:val="32"/>
        </w:rPr>
        <w:t>о</w:t>
      </w:r>
      <w:r w:rsidRPr="00896F57">
        <w:rPr>
          <w:sz w:val="32"/>
          <w:szCs w:val="32"/>
        </w:rPr>
        <w:t xml:space="preserve">м для продолжения обучения на следующей ступени, а по окружающему миру – </w:t>
      </w:r>
      <w:proofErr w:type="gramStart"/>
      <w:r w:rsidRPr="00896F57">
        <w:rPr>
          <w:sz w:val="32"/>
          <w:szCs w:val="32"/>
        </w:rPr>
        <w:t>повышенный</w:t>
      </w:r>
      <w:proofErr w:type="gramEnd"/>
      <w:r w:rsidRPr="00896F57">
        <w:rPr>
          <w:sz w:val="32"/>
          <w:szCs w:val="32"/>
        </w:rPr>
        <w:t xml:space="preserve">. </w:t>
      </w:r>
    </w:p>
    <w:p w:rsidR="00B34B38" w:rsidRPr="00896F57" w:rsidRDefault="00B34B38" w:rsidP="00B34B38">
      <w:pPr>
        <w:pStyle w:val="western"/>
        <w:spacing w:before="0" w:beforeAutospacing="0" w:after="0" w:afterAutospacing="0"/>
        <w:ind w:firstLine="520"/>
        <w:jc w:val="both"/>
        <w:rPr>
          <w:b/>
          <w:sz w:val="32"/>
          <w:szCs w:val="32"/>
        </w:rPr>
      </w:pPr>
      <w:proofErr w:type="gramStart"/>
      <w:r w:rsidRPr="00896F57">
        <w:rPr>
          <w:sz w:val="32"/>
          <w:szCs w:val="32"/>
        </w:rPr>
        <w:t>Мониторинг по физике</w:t>
      </w:r>
      <w:r w:rsidR="00A703B4" w:rsidRPr="00896F57">
        <w:rPr>
          <w:sz w:val="32"/>
          <w:szCs w:val="32"/>
        </w:rPr>
        <w:t>, который проходил в шести школах</w:t>
      </w:r>
      <w:r w:rsidR="001F4D53" w:rsidRPr="00896F57">
        <w:rPr>
          <w:sz w:val="32"/>
          <w:szCs w:val="32"/>
        </w:rPr>
        <w:t>, преподающих данный предмет на профильном уровне,</w:t>
      </w:r>
      <w:r w:rsidRPr="00896F57">
        <w:rPr>
          <w:sz w:val="32"/>
          <w:szCs w:val="32"/>
        </w:rPr>
        <w:t xml:space="preserve"> показал повышенный уровень у обучающихся СОШ № 6, обогнавших многие профильные лицеи области и занявших 7- е место (учитель </w:t>
      </w:r>
      <w:proofErr w:type="spellStart"/>
      <w:r w:rsidRPr="00896F57">
        <w:rPr>
          <w:sz w:val="32"/>
          <w:szCs w:val="32"/>
        </w:rPr>
        <w:t>Доманина</w:t>
      </w:r>
      <w:proofErr w:type="spellEnd"/>
      <w:r w:rsidRPr="00896F57">
        <w:rPr>
          <w:sz w:val="32"/>
          <w:szCs w:val="32"/>
        </w:rPr>
        <w:t xml:space="preserve"> Светлана Викторовна и Гамаюнов Владимир Викторович, учителя высшей категории), школьники СОШ №11 и СОШ № 17 показали базовый уровень освоения предмета и в рейтинге заняли 52-е место и</w:t>
      </w:r>
      <w:proofErr w:type="gramEnd"/>
      <w:r w:rsidRPr="00896F57">
        <w:rPr>
          <w:sz w:val="32"/>
          <w:szCs w:val="32"/>
        </w:rPr>
        <w:t xml:space="preserve"> 63-е соответственно, а остальные СОШ №2 п</w:t>
      </w:r>
      <w:proofErr w:type="gramStart"/>
      <w:r w:rsidRPr="00896F57">
        <w:rPr>
          <w:sz w:val="32"/>
          <w:szCs w:val="32"/>
        </w:rPr>
        <w:t>.С</w:t>
      </w:r>
      <w:proofErr w:type="gramEnd"/>
      <w:r w:rsidRPr="00896F57">
        <w:rPr>
          <w:sz w:val="32"/>
          <w:szCs w:val="32"/>
        </w:rPr>
        <w:t>енной, СОШ №3, СОШ №4 оказались в рейтинге с пониженным уровнем освоени</w:t>
      </w:r>
      <w:r w:rsidR="001F4D53" w:rsidRPr="00896F57">
        <w:rPr>
          <w:sz w:val="32"/>
          <w:szCs w:val="32"/>
        </w:rPr>
        <w:t>я</w:t>
      </w:r>
      <w:r w:rsidRPr="00896F57">
        <w:rPr>
          <w:sz w:val="32"/>
          <w:szCs w:val="32"/>
        </w:rPr>
        <w:t xml:space="preserve"> физики.  Далеко </w:t>
      </w:r>
      <w:r w:rsidRPr="00896F57">
        <w:rPr>
          <w:sz w:val="32"/>
          <w:szCs w:val="32"/>
        </w:rPr>
        <w:lastRenderedPageBreak/>
        <w:t xml:space="preserve">не секрет, что в профильные классы идут мотивированные дети и работать в них должны педагоги только с высшей категорией и специальным дополнительным образованием. Администрация школы должна задуматься над комплектованием профильных классов не только с учетом желания обучающихся, но и в соответствии с кадровыми возможностями. </w:t>
      </w:r>
    </w:p>
    <w:p w:rsidR="00B34B38" w:rsidRPr="00896F57" w:rsidRDefault="00B34B38" w:rsidP="00B34B38">
      <w:pPr>
        <w:shd w:val="clear" w:color="auto" w:fill="FFFFFF"/>
        <w:tabs>
          <w:tab w:val="left" w:pos="187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Сегодня у школ появились сильные конкуренты: интернет-ресурсы, электронные дневники, </w:t>
      </w:r>
      <w:proofErr w:type="spellStart"/>
      <w:r w:rsidRPr="00896F57">
        <w:rPr>
          <w:rFonts w:ascii="Times New Roman" w:hAnsi="Times New Roman"/>
          <w:sz w:val="32"/>
          <w:szCs w:val="32"/>
        </w:rPr>
        <w:t>контентные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образовательные среды. В таких условиях школы должны успевать за нововведениями. Вот уже пятый год мы будем работать по новым стандартам школьного образования. </w:t>
      </w:r>
      <w:proofErr w:type="gramStart"/>
      <w:r w:rsidRPr="00896F57">
        <w:rPr>
          <w:rFonts w:ascii="Times New Roman" w:hAnsi="Times New Roman"/>
          <w:sz w:val="32"/>
          <w:szCs w:val="32"/>
        </w:rPr>
        <w:t>Доля школьников, обучающихся по ФГОС, в их общей численности составляет по итогам первого полугодия 2015 года 49,5%, а с 1 сентября этот показатель вырастет до 77%. В таких условиях педагогам пора отойти  на своих уроках от заучивания фактов, а учить детей самостоятельно добывать знания, формировать в детском и без того пытливом сознании поисково-исследовательские навыки.</w:t>
      </w:r>
      <w:proofErr w:type="gramEnd"/>
      <w:r w:rsidR="001F4D53" w:rsidRPr="00896F57">
        <w:rPr>
          <w:rFonts w:ascii="Times New Roman" w:hAnsi="Times New Roman"/>
          <w:sz w:val="32"/>
          <w:szCs w:val="32"/>
        </w:rPr>
        <w:t xml:space="preserve"> </w:t>
      </w:r>
      <w:r w:rsidRPr="00896F57">
        <w:rPr>
          <w:rFonts w:ascii="Times New Roman" w:hAnsi="Times New Roman"/>
          <w:sz w:val="32"/>
          <w:szCs w:val="32"/>
        </w:rPr>
        <w:t xml:space="preserve">Очагами для развития критического мышления и научного сознания школьников, конечно же, в первую очередь должны стать инновационные учреждения, в которых реализуются региональные эксперименты, создаются лаборатории.  </w:t>
      </w:r>
    </w:p>
    <w:p w:rsidR="00B34B38" w:rsidRPr="00896F57" w:rsidRDefault="00B34B38" w:rsidP="00B34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eastAsia="ar-SA"/>
        </w:rPr>
      </w:pPr>
      <w:r w:rsidRPr="00896F57">
        <w:rPr>
          <w:rFonts w:ascii="Times New Roman" w:hAnsi="Times New Roman"/>
          <w:sz w:val="32"/>
          <w:szCs w:val="32"/>
          <w:lang w:eastAsia="ar-SA"/>
        </w:rPr>
        <w:t xml:space="preserve">В 2014 году был утвержден новый федеральный перечень учебников для школ. Количество учебников в нем сокращено вдвое – с трех до полутора тысяч. Учебники проходили многоуровневую экспертизу – научную, психолого-педагогическую, общественную, при необходимости – этнокультурную и региональную. Важное новшество – появление общественной экспертизы: учебник теперь оценивают не только специалисты,  но и представители общественных организаций, родители. С нового года обязательным атрибутом учебника станет его электронная версия. Требования к качеству учебников будут повышаться, так что предстоят дальнейшие корректировки перечня. А перед педагогами стоит </w:t>
      </w:r>
      <w:proofErr w:type="spellStart"/>
      <w:r w:rsidRPr="00896F57">
        <w:rPr>
          <w:rFonts w:ascii="Times New Roman" w:hAnsi="Times New Roman"/>
          <w:sz w:val="32"/>
          <w:szCs w:val="32"/>
          <w:lang w:eastAsia="ar-SA"/>
        </w:rPr>
        <w:t>сверхважная</w:t>
      </w:r>
      <w:proofErr w:type="spellEnd"/>
      <w:r w:rsidRPr="00896F57">
        <w:rPr>
          <w:rFonts w:ascii="Times New Roman" w:hAnsi="Times New Roman"/>
          <w:sz w:val="32"/>
          <w:szCs w:val="32"/>
          <w:lang w:eastAsia="ar-SA"/>
        </w:rPr>
        <w:t xml:space="preserve"> задача - освоение нового предметного содержания. </w:t>
      </w:r>
      <w:proofErr w:type="spellStart"/>
      <w:proofErr w:type="gramStart"/>
      <w:r w:rsidRPr="00896F57">
        <w:rPr>
          <w:rFonts w:ascii="Times New Roman" w:hAnsi="Times New Roman"/>
          <w:sz w:val="32"/>
          <w:szCs w:val="32"/>
          <w:lang w:eastAsia="ar-SA"/>
        </w:rPr>
        <w:t>Учитель-истории</w:t>
      </w:r>
      <w:proofErr w:type="spellEnd"/>
      <w:proofErr w:type="gramEnd"/>
      <w:r w:rsidRPr="00896F57">
        <w:rPr>
          <w:rFonts w:ascii="Times New Roman" w:hAnsi="Times New Roman"/>
          <w:sz w:val="32"/>
          <w:szCs w:val="32"/>
          <w:lang w:eastAsia="ar-SA"/>
        </w:rPr>
        <w:t xml:space="preserve"> МОУ СОШ №6 </w:t>
      </w:r>
      <w:proofErr w:type="spellStart"/>
      <w:r w:rsidRPr="00896F57">
        <w:rPr>
          <w:rFonts w:ascii="Times New Roman" w:hAnsi="Times New Roman"/>
          <w:sz w:val="32"/>
          <w:szCs w:val="32"/>
          <w:lang w:eastAsia="ar-SA"/>
        </w:rPr>
        <w:t>Серяева</w:t>
      </w:r>
      <w:proofErr w:type="spellEnd"/>
      <w:r w:rsidRPr="00896F57">
        <w:rPr>
          <w:rFonts w:ascii="Times New Roman" w:hAnsi="Times New Roman"/>
          <w:sz w:val="32"/>
          <w:szCs w:val="32"/>
          <w:lang w:eastAsia="ar-SA"/>
        </w:rPr>
        <w:t xml:space="preserve"> Наталья Анатольевна с 1 сентября станет </w:t>
      </w:r>
      <w:proofErr w:type="spellStart"/>
      <w:r w:rsidRPr="00896F57">
        <w:rPr>
          <w:rFonts w:ascii="Times New Roman" w:hAnsi="Times New Roman"/>
          <w:sz w:val="32"/>
          <w:szCs w:val="32"/>
          <w:lang w:eastAsia="ar-SA"/>
        </w:rPr>
        <w:t>апробатором</w:t>
      </w:r>
      <w:proofErr w:type="spellEnd"/>
      <w:r w:rsidRPr="00896F57">
        <w:rPr>
          <w:rFonts w:ascii="Times New Roman" w:hAnsi="Times New Roman"/>
          <w:sz w:val="32"/>
          <w:szCs w:val="32"/>
          <w:lang w:eastAsia="ar-SA"/>
        </w:rPr>
        <w:t xml:space="preserve"> электронной версии учебника по обществознанию в 5 классе.</w:t>
      </w:r>
    </w:p>
    <w:p w:rsidR="00B34B38" w:rsidRPr="00896F57" w:rsidRDefault="00B34B38" w:rsidP="00B34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  <w:lang w:eastAsia="ar-SA"/>
        </w:rPr>
        <w:t>В апреле 2015 года принята</w:t>
      </w:r>
      <w:r w:rsidRPr="00896F57">
        <w:rPr>
          <w:rFonts w:ascii="Times New Roman" w:hAnsi="Times New Roman"/>
          <w:sz w:val="32"/>
          <w:szCs w:val="32"/>
        </w:rPr>
        <w:t xml:space="preserve"> примерная образовательная программа основного общего образования. Наши учителя – предметники принимали горячее участие в ее обсуждении и вносили свои предложения. Наконец-то эта программа обеспечит единство образовательного пространства при сохранении возможностей творчества учителей, многообразия педагогических методик. Будет гарантировано единое ядро содержания </w:t>
      </w:r>
      <w:r w:rsidRPr="00896F57">
        <w:rPr>
          <w:rFonts w:ascii="Times New Roman" w:hAnsi="Times New Roman"/>
          <w:sz w:val="32"/>
          <w:szCs w:val="32"/>
        </w:rPr>
        <w:lastRenderedPageBreak/>
        <w:t xml:space="preserve">программ по каждому предмету, независимо от того, в какой школе будет ребенок учиться. Это уже сделано по одному из школьных предметов «история России». </w:t>
      </w:r>
    </w:p>
    <w:p w:rsidR="00B34B38" w:rsidRPr="00896F57" w:rsidRDefault="00B34B38" w:rsidP="00B34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eastAsia="ar-SA"/>
        </w:rPr>
      </w:pPr>
      <w:r w:rsidRPr="00896F57">
        <w:rPr>
          <w:rFonts w:ascii="Times New Roman" w:hAnsi="Times New Roman"/>
          <w:sz w:val="32"/>
          <w:szCs w:val="32"/>
        </w:rPr>
        <w:t xml:space="preserve">Напомню, что </w:t>
      </w:r>
      <w:r w:rsidRPr="00896F57">
        <w:rPr>
          <w:rFonts w:ascii="Times New Roman" w:hAnsi="Times New Roman"/>
          <w:sz w:val="32"/>
          <w:szCs w:val="32"/>
          <w:lang w:eastAsia="ar-SA"/>
        </w:rPr>
        <w:t>Российским историческим обществом утверждена Концепция нового учебно-методического комплекса по отечественной истории, в соответствии с которой уже с 1 сентября этого года начнется преподавание истории во всех школах России. Прошу обратить внимание руководителей на заказ учебников по данному предмету, содержание которых должно соответствовать единой исторической концепции.</w:t>
      </w:r>
    </w:p>
    <w:p w:rsidR="00B34B38" w:rsidRPr="00896F57" w:rsidRDefault="00B34B38" w:rsidP="00B34B3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eastAsia="ar-SA"/>
        </w:rPr>
      </w:pPr>
      <w:r w:rsidRPr="00896F57">
        <w:rPr>
          <w:rFonts w:ascii="Times New Roman" w:hAnsi="Times New Roman"/>
          <w:sz w:val="32"/>
          <w:szCs w:val="32"/>
        </w:rPr>
        <w:t xml:space="preserve">Кроме того, обращаю ваше внимание, что в конце 2014 года Правительством была утверждена Концепция развития математического образования в России, основная цель которой - выведение нашего математического образования на лидирующие позиции в мире. В рамках данной концепции вот уже полгода реализуется муниципальный план мероприятий, который </w:t>
      </w:r>
      <w:proofErr w:type="gramStart"/>
      <w:r w:rsidRPr="00896F57">
        <w:rPr>
          <w:rFonts w:ascii="Times New Roman" w:hAnsi="Times New Roman"/>
          <w:sz w:val="32"/>
          <w:szCs w:val="32"/>
        </w:rPr>
        <w:t>дает свои первые плоды</w:t>
      </w:r>
      <w:proofErr w:type="gramEnd"/>
      <w:r w:rsidR="001F4D53" w:rsidRPr="00896F57">
        <w:rPr>
          <w:rFonts w:ascii="Times New Roman" w:hAnsi="Times New Roman"/>
          <w:sz w:val="32"/>
          <w:szCs w:val="32"/>
        </w:rPr>
        <w:t>.</w:t>
      </w:r>
      <w:r w:rsidRPr="00896F57">
        <w:rPr>
          <w:rFonts w:ascii="Times New Roman" w:hAnsi="Times New Roman"/>
          <w:sz w:val="32"/>
          <w:szCs w:val="32"/>
        </w:rPr>
        <w:t xml:space="preserve"> </w:t>
      </w:r>
      <w:r w:rsidRPr="00896F57">
        <w:rPr>
          <w:rFonts w:ascii="Times New Roman" w:hAnsi="Times New Roman"/>
          <w:sz w:val="32"/>
          <w:szCs w:val="32"/>
          <w:lang w:eastAsia="ar-SA"/>
        </w:rPr>
        <w:t>Задача ближайшего года – готовность к запуску с 2016 года новой масштабной программы модернизации общего образования, которая предполагает до 2020 года  переоснащение школ современным оборудованием, повышение квалификации учителей для работы в новых условиях и создание новых мест в системе общего образования.</w:t>
      </w:r>
    </w:p>
    <w:p w:rsidR="00B34B38" w:rsidRPr="00896F57" w:rsidRDefault="00B34B38" w:rsidP="00B34B3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Создание условий для развития инноваций заставляет нас задуматься над вопросом: а что же с качеством образования? Анализ результатов ЕГЭ 2015 года свидетельствует о честном и объективном проведении экзамена. При этом на уровне правительства была дана рекомендация не использовать результаты ЕГЭ как основание для оценки регионов, муниципалитетов, школ, учителей. Ведь главная  задача - выявить проблемные зоны в нашем школьном образовании, требующие повышенного внимания, и принять меры для их нивелирования. </w:t>
      </w:r>
    </w:p>
    <w:p w:rsidR="00B34B38" w:rsidRPr="00896F57" w:rsidRDefault="00B34B38" w:rsidP="00B34B3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>Среди новшеств государственной итоговой аттестации обучающихся было разделение на базовый и профильный уровни ЕГЭ по математике, по иностранному языку был введен раздел «Говорение». По ряду предметов, обучение по которым завершается в десятом классе, например, географии можно теперь сдать экзамены в 10 классе, не дожидаясь следующего года или в феврале 11 класса. Пока этой возможностью никто не воспользовался.</w:t>
      </w:r>
    </w:p>
    <w:p w:rsidR="00B34B38" w:rsidRPr="00896F57" w:rsidRDefault="00B34B38" w:rsidP="00B34B3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3 декабря 2014 года все  11-классники писали выпускное сочинение, результаты которого в этом году уже учитывались при поступлении в вузы на соответствующие направления. Для нас сочинение – не просто проверка знаний по русскому языку и литературе: это </w:t>
      </w:r>
      <w:r w:rsidRPr="00896F57">
        <w:rPr>
          <w:rFonts w:ascii="Times New Roman" w:hAnsi="Times New Roman"/>
          <w:sz w:val="32"/>
          <w:szCs w:val="32"/>
        </w:rPr>
        <w:lastRenderedPageBreak/>
        <w:t>междисциплинарный экзамен, дающий возможность оценить общую эрудицию школьников, их умение оперировать знаниями, которые получены в школе и которые пригодятся им в жизни.</w:t>
      </w:r>
    </w:p>
    <w:p w:rsidR="00B34B38" w:rsidRPr="00896F57" w:rsidRDefault="00B34B38" w:rsidP="00B34B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   </w:t>
      </w:r>
      <w:r w:rsidRPr="00896F57">
        <w:rPr>
          <w:rFonts w:ascii="Times New Roman" w:hAnsi="Times New Roman"/>
          <w:sz w:val="32"/>
          <w:szCs w:val="32"/>
        </w:rPr>
        <w:tab/>
        <w:t xml:space="preserve"> Государственная итоговая аттестация на территории района  была проведена </w:t>
      </w:r>
      <w:r w:rsidR="00230B00" w:rsidRPr="00896F57">
        <w:rPr>
          <w:rFonts w:ascii="Times New Roman" w:hAnsi="Times New Roman"/>
          <w:sz w:val="32"/>
          <w:szCs w:val="32"/>
        </w:rPr>
        <w:t>как</w:t>
      </w:r>
      <w:r w:rsidRPr="00896F57">
        <w:rPr>
          <w:rFonts w:ascii="Times New Roman" w:hAnsi="Times New Roman"/>
          <w:sz w:val="32"/>
          <w:szCs w:val="32"/>
        </w:rPr>
        <w:t xml:space="preserve"> в режиме </w:t>
      </w:r>
      <w:proofErr w:type="spellStart"/>
      <w:r w:rsidRPr="00896F57">
        <w:rPr>
          <w:rFonts w:ascii="Times New Roman" w:hAnsi="Times New Roman"/>
          <w:sz w:val="32"/>
          <w:szCs w:val="32"/>
        </w:rPr>
        <w:t>он-лайн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, так и в </w:t>
      </w:r>
      <w:proofErr w:type="spellStart"/>
      <w:r w:rsidRPr="00896F57">
        <w:rPr>
          <w:rFonts w:ascii="Times New Roman" w:hAnsi="Times New Roman"/>
          <w:sz w:val="32"/>
          <w:szCs w:val="32"/>
        </w:rPr>
        <w:t>офф-лайн</w:t>
      </w:r>
      <w:proofErr w:type="spellEnd"/>
      <w:r w:rsidRPr="00896F57">
        <w:rPr>
          <w:rFonts w:ascii="Times New Roman" w:hAnsi="Times New Roman"/>
          <w:sz w:val="32"/>
          <w:szCs w:val="32"/>
        </w:rPr>
        <w:t>. Нарушений в ходе ЕГЭ и ОГЭ членами государственной экзаменационной комиссии  и представителями надзора выявлено не было.</w:t>
      </w:r>
    </w:p>
    <w:p w:rsidR="00B34B38" w:rsidRPr="00896F57" w:rsidRDefault="00B34B38" w:rsidP="00B34B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    </w:t>
      </w:r>
      <w:r w:rsidRPr="00896F57">
        <w:rPr>
          <w:rFonts w:ascii="Times New Roman" w:hAnsi="Times New Roman"/>
          <w:sz w:val="32"/>
          <w:szCs w:val="32"/>
        </w:rPr>
        <w:tab/>
        <w:t xml:space="preserve">В 2014-2015 учебном году в государственной итоговой аттестации  по программам среднего общего образования из 369 обучающихся 11(12,13) классов приняли участие  </w:t>
      </w:r>
      <w:r w:rsidRPr="00896F57">
        <w:rPr>
          <w:rFonts w:ascii="Times New Roman" w:hAnsi="Times New Roman"/>
          <w:b/>
          <w:sz w:val="32"/>
          <w:szCs w:val="32"/>
        </w:rPr>
        <w:t xml:space="preserve">311 </w:t>
      </w:r>
      <w:r w:rsidRPr="00896F57">
        <w:rPr>
          <w:rFonts w:ascii="Times New Roman" w:hAnsi="Times New Roman"/>
          <w:sz w:val="32"/>
          <w:szCs w:val="32"/>
        </w:rPr>
        <w:t>выпускников 11 класса  текущего года, 46 выпускников  12(13) класса УКП МОУ СОШ №19. Из общего количества выпускников 11(12,13) классов до государственной итоговой аттестации не были допущены  11  обучающихся из  МОУ СОШ №19: 1 чел. -11 класс и 10 чел. - 12,13  классы.</w:t>
      </w:r>
    </w:p>
    <w:p w:rsidR="00B34B38" w:rsidRPr="00896F57" w:rsidRDefault="00B34B38" w:rsidP="00B34B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   </w:t>
      </w:r>
      <w:r w:rsidRPr="00896F57">
        <w:rPr>
          <w:rFonts w:ascii="Times New Roman" w:hAnsi="Times New Roman"/>
          <w:sz w:val="32"/>
          <w:szCs w:val="32"/>
        </w:rPr>
        <w:tab/>
      </w:r>
      <w:proofErr w:type="gramStart"/>
      <w:r w:rsidRPr="00896F57">
        <w:rPr>
          <w:rFonts w:ascii="Times New Roman" w:hAnsi="Times New Roman"/>
          <w:sz w:val="32"/>
          <w:szCs w:val="32"/>
        </w:rPr>
        <w:t>По результатам государственной итоговой аттестации  в связи с получением баллов ниже установленного  уровня по математике и русскому языку 15(4%) обучающихся  не получили аттестат о среднем общем образовании, причем  7(2,3%) человек – выпускники 11 класса средних  школ района:  по одному человеку  из МОУ СОШ №3, МОУ СОШ №5, МОУ СОШ №6, МОУ СОШ №47 п. Сенной, МОУ СОШ №16, два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человека из МОУ СОШ №17, остальные 8 – обучающиеся 12(13) класса УКП МОУ СОШ №19.</w:t>
      </w:r>
    </w:p>
    <w:p w:rsidR="00B34B38" w:rsidRPr="00896F57" w:rsidRDefault="00B34B38" w:rsidP="00B34B38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896F57">
        <w:rPr>
          <w:rFonts w:ascii="Times New Roman" w:hAnsi="Times New Roman" w:cs="Times New Roman"/>
        </w:rPr>
        <w:tab/>
      </w:r>
      <w:r w:rsidRPr="00896F57">
        <w:rPr>
          <w:rFonts w:ascii="Times New Roman" w:hAnsi="Times New Roman" w:cs="Times New Roman"/>
          <w:b w:val="0"/>
        </w:rPr>
        <w:t>Подробнее расскажу об итогах сдачи ЕГЭ по обязательным предметам.</w:t>
      </w:r>
      <w:r w:rsidRPr="00896F57">
        <w:rPr>
          <w:rFonts w:ascii="Times New Roman" w:hAnsi="Times New Roman" w:cs="Times New Roman"/>
        </w:rPr>
        <w:t xml:space="preserve"> </w:t>
      </w:r>
      <w:r w:rsidRPr="00896F57">
        <w:rPr>
          <w:rFonts w:ascii="Times New Roman" w:hAnsi="Times New Roman" w:cs="Times New Roman"/>
          <w:b w:val="0"/>
        </w:rPr>
        <w:t xml:space="preserve">Всего в ЕГЭ по русскому языку принимали участие 357 человек. Все обучающиеся   прошли минимальный порог, который по результатам  экзамена в текущем году составлял 24 балла для получения аттестата  и  36 баллов для поступления в ВУЗы. Средний балл по району составил  </w:t>
      </w:r>
      <w:r w:rsidRPr="00896F57">
        <w:rPr>
          <w:rFonts w:ascii="Times New Roman" w:hAnsi="Times New Roman" w:cs="Times New Roman"/>
        </w:rPr>
        <w:t xml:space="preserve">63,5 балла </w:t>
      </w:r>
      <w:r w:rsidRPr="00896F57">
        <w:rPr>
          <w:rFonts w:ascii="Times New Roman" w:hAnsi="Times New Roman" w:cs="Times New Roman"/>
          <w:b w:val="0"/>
        </w:rPr>
        <w:t xml:space="preserve">(по области </w:t>
      </w:r>
      <w:r w:rsidRPr="00896F57">
        <w:rPr>
          <w:rFonts w:ascii="Times New Roman" w:hAnsi="Times New Roman" w:cs="Times New Roman"/>
        </w:rPr>
        <w:t>66</w:t>
      </w:r>
      <w:r w:rsidRPr="00896F57">
        <w:rPr>
          <w:rFonts w:ascii="Times New Roman" w:hAnsi="Times New Roman" w:cs="Times New Roman"/>
          <w:b w:val="0"/>
        </w:rPr>
        <w:t xml:space="preserve">), в прошлом году 63,6 б. Процент обучающихся, получивших  баллы от 80 до 100,  составляет 10,9%. Двое обучающихся  набрали  98 баллов:  </w:t>
      </w:r>
      <w:proofErr w:type="spellStart"/>
      <w:r w:rsidRPr="00896F57">
        <w:rPr>
          <w:rFonts w:ascii="Times New Roman" w:hAnsi="Times New Roman" w:cs="Times New Roman"/>
          <w:b w:val="0"/>
        </w:rPr>
        <w:t>Лаухина</w:t>
      </w:r>
      <w:proofErr w:type="spellEnd"/>
      <w:r w:rsidRPr="00896F57">
        <w:rPr>
          <w:rFonts w:ascii="Times New Roman" w:hAnsi="Times New Roman" w:cs="Times New Roman"/>
          <w:b w:val="0"/>
        </w:rPr>
        <w:t xml:space="preserve"> Анастасия, МОУ Гимназия  (98 баллов), Калистратова Юлия, МОУ СОШ №47 п. </w:t>
      </w:r>
      <w:proofErr w:type="gramStart"/>
      <w:r w:rsidRPr="00896F57">
        <w:rPr>
          <w:rFonts w:ascii="Times New Roman" w:hAnsi="Times New Roman" w:cs="Times New Roman"/>
          <w:b w:val="0"/>
        </w:rPr>
        <w:t>Сенной</w:t>
      </w:r>
      <w:proofErr w:type="gramEnd"/>
      <w:r w:rsidRPr="00896F57">
        <w:rPr>
          <w:rFonts w:ascii="Times New Roman" w:hAnsi="Times New Roman" w:cs="Times New Roman"/>
          <w:b w:val="0"/>
        </w:rPr>
        <w:t xml:space="preserve"> (98 баллов).</w:t>
      </w:r>
    </w:p>
    <w:p w:rsidR="00B34B38" w:rsidRPr="00896F57" w:rsidRDefault="00B34B38" w:rsidP="00B34B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  <w:lang w:eastAsia="ru-RU"/>
        </w:rPr>
        <w:tab/>
      </w:r>
      <w:r w:rsidRPr="00896F57">
        <w:rPr>
          <w:rFonts w:ascii="Times New Roman" w:hAnsi="Times New Roman"/>
          <w:b/>
          <w:sz w:val="32"/>
          <w:szCs w:val="32"/>
        </w:rPr>
        <w:t xml:space="preserve">   </w:t>
      </w:r>
      <w:r w:rsidRPr="00896F57">
        <w:rPr>
          <w:rFonts w:ascii="Times New Roman" w:hAnsi="Times New Roman"/>
          <w:sz w:val="32"/>
          <w:szCs w:val="32"/>
        </w:rPr>
        <w:t>Всего в ЕГЭ по математике базового уровня в 2015 году принимали участие 245 обучающихся. Из общего количества участников ЕГЭ  по математике базового уровня с учетом пересдачи   получили отметку «2» - 11 человек, что составляет 4,5%.</w:t>
      </w:r>
      <w:r w:rsidR="00230B00" w:rsidRPr="00896F57">
        <w:rPr>
          <w:rFonts w:ascii="Times New Roman" w:hAnsi="Times New Roman"/>
          <w:sz w:val="32"/>
          <w:szCs w:val="32"/>
        </w:rPr>
        <w:t xml:space="preserve"> </w:t>
      </w:r>
    </w:p>
    <w:p w:rsidR="00B34B38" w:rsidRPr="00896F57" w:rsidRDefault="00B34B38" w:rsidP="00B34B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   </w:t>
      </w:r>
      <w:r w:rsidRPr="00896F57">
        <w:rPr>
          <w:rFonts w:ascii="Times New Roman" w:hAnsi="Times New Roman"/>
          <w:sz w:val="32"/>
          <w:szCs w:val="32"/>
        </w:rPr>
        <w:tab/>
        <w:t xml:space="preserve">В математике профильного уровня в 2015 году приняли участие 271 </w:t>
      </w:r>
      <w:proofErr w:type="gramStart"/>
      <w:r w:rsidRPr="00896F57">
        <w:rPr>
          <w:rFonts w:ascii="Times New Roman" w:hAnsi="Times New Roman"/>
          <w:sz w:val="32"/>
          <w:szCs w:val="32"/>
        </w:rPr>
        <w:t>обучающийся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. Из общего количества участников 56 (20,7%) не прошли минимальный порог. С учетом того, что  50 человек из 56 сдавали базовую математику, в пересдаче участвовали 19 человек - это те </w:t>
      </w:r>
      <w:r w:rsidRPr="00896F57">
        <w:rPr>
          <w:rFonts w:ascii="Times New Roman" w:hAnsi="Times New Roman"/>
          <w:sz w:val="32"/>
          <w:szCs w:val="32"/>
        </w:rPr>
        <w:lastRenderedPageBreak/>
        <w:t>обучающиеся, которые получили «2» за базовую математику и  не прошли минимальный порог по профильной математике.    По результатам пересдач  12 человек получили  «2»  и тем самым не получили аттестат о среднем общем образовании.</w:t>
      </w:r>
      <w:r w:rsidR="00230B00" w:rsidRPr="00896F57">
        <w:rPr>
          <w:rFonts w:ascii="Times New Roman" w:hAnsi="Times New Roman"/>
          <w:sz w:val="32"/>
          <w:szCs w:val="32"/>
        </w:rPr>
        <w:t xml:space="preserve"> У них имеется возможность пересдать экзамены экстерном в сентябре и получить аттестат.</w:t>
      </w:r>
    </w:p>
    <w:p w:rsidR="00B34B38" w:rsidRPr="00896F57" w:rsidRDefault="00B34B38" w:rsidP="00B34B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ab/>
      </w:r>
      <w:proofErr w:type="gramStart"/>
      <w:r w:rsidRPr="00896F57">
        <w:rPr>
          <w:rFonts w:ascii="Times New Roman" w:hAnsi="Times New Roman"/>
          <w:sz w:val="32"/>
          <w:szCs w:val="32"/>
        </w:rPr>
        <w:t>Кроме двух обязательных выпускники еще сдавали предметы по выбору, необходимые им для поступления в вуз: обществознание – 216 чел., физику – 70, биологию – 57, историю – 56, химию - 54, литературу – 16 чел., английский – 13, географию – 12 чел., информатика и ИКТ – 7.</w:t>
      </w:r>
      <w:proofErr w:type="gramEnd"/>
    </w:p>
    <w:p w:rsidR="00B34B38" w:rsidRPr="00896F57" w:rsidRDefault="00B34B38" w:rsidP="00B34B3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>Подробную информацию об экзаменах вы сможете прочитать в анализе управления образования, а я хочу остановиться на двух предметах, результаты экзаменов по которым считаю провальными – это английский язык и ИКТ.</w:t>
      </w:r>
    </w:p>
    <w:p w:rsidR="00B34B38" w:rsidRPr="00896F57" w:rsidRDefault="00B34B38" w:rsidP="00B34B3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Всего в ЕГЭ по английскому языку, как вы уже слышали,   принимали участие  13 человек. Из общего количества </w:t>
      </w:r>
      <w:proofErr w:type="gramStart"/>
      <w:r w:rsidRPr="00896F57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 2 выпускника СОШ № 19 (15,4 %) не преодолели минимальный</w:t>
      </w:r>
      <w:r w:rsidRPr="00896F57">
        <w:rPr>
          <w:rFonts w:ascii="Times New Roman" w:hAnsi="Times New Roman"/>
          <w:sz w:val="32"/>
          <w:szCs w:val="32"/>
        </w:rPr>
        <w:tab/>
        <w:t xml:space="preserve"> порог. Средний балл по району составил  49,3 балла (по области-64). Максимальный балл по району – 85 баллов  у обучающейся  МОУ «Гимназия  </w:t>
      </w:r>
      <w:proofErr w:type="gramStart"/>
      <w:r w:rsidRPr="00896F57">
        <w:rPr>
          <w:rFonts w:ascii="Times New Roman" w:hAnsi="Times New Roman"/>
          <w:sz w:val="32"/>
          <w:szCs w:val="32"/>
        </w:rPr>
        <w:t>г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. Вольска»  Климовой Татьяны. Здесь нужно отметить, что результаты по иностранному языку в прошлом году были даже немного хуже (47 б.), но в то же время в 2013 этот показатель был на уровне областного (60,7б.). Поэтому результаты двух последних лет нас должны заставить задуматься и понять в чем проблема.  </w:t>
      </w:r>
    </w:p>
    <w:p w:rsidR="00B34B38" w:rsidRPr="00896F57" w:rsidRDefault="00B34B38" w:rsidP="00B34B3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В ЕГЭ по информатике и ИКТ, напомню, принимали участие 7  обучающихся. Из общего количества участников ЕГЭ по информатике и ИКТ 3 школьника (42,9%) из СОШ № 3,4,19 не  преодолели минимальный порог. Максимальный балл по информатике и ИКТ  у обучающейся  МОУ СОШ №3 </w:t>
      </w:r>
      <w:proofErr w:type="spellStart"/>
      <w:r w:rsidRPr="00896F57">
        <w:rPr>
          <w:rFonts w:ascii="Times New Roman" w:hAnsi="Times New Roman"/>
          <w:sz w:val="32"/>
          <w:szCs w:val="32"/>
        </w:rPr>
        <w:t>Седенковой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Александры   - 66 баллов.  Средний балл по информатике и ИКТ в районе    - 37,4 балла (по области - 55). Это тоже один из провальных эпизодов выпускных экзаменов этого года, особенно в сравнении с предыдущими годами (2013 – 60,2 б.). Вопрос о том, кому поставить двойку: учителю или ученику – пока остается открытым. Но предварительно могу сказать, что все обучающиеся, кроме одного, не изучали выбранные предметы на профильном уровне, а значит, выбор экзаменов для них был либо случайным, либо непродуманным, что ни в коем разе не снимает ответственности с учителя. Нужен тщательный анализ и принятие верных </w:t>
      </w:r>
      <w:r w:rsidRPr="00896F57">
        <w:rPr>
          <w:rFonts w:ascii="Times New Roman" w:hAnsi="Times New Roman"/>
          <w:sz w:val="32"/>
          <w:szCs w:val="32"/>
        </w:rPr>
        <w:lastRenderedPageBreak/>
        <w:t xml:space="preserve">управленческих решений со стороны руководителей. Но однозначно недопустимо повторить ситуацию в следующем году.  </w:t>
      </w:r>
    </w:p>
    <w:p w:rsidR="00B34B38" w:rsidRPr="00896F57" w:rsidRDefault="00B34B38" w:rsidP="00B34B3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Еще большую тревогу вызывают обучающиеся, а их в нашем районе 31,  в буквальном смысле просидевшие 10-11 класс и не сдававшие ни одного экзамена по выбору, </w:t>
      </w:r>
      <w:proofErr w:type="gramStart"/>
      <w:r w:rsidRPr="00896F57">
        <w:rPr>
          <w:rFonts w:ascii="Times New Roman" w:hAnsi="Times New Roman"/>
          <w:sz w:val="32"/>
          <w:szCs w:val="32"/>
        </w:rPr>
        <w:t>кроме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обязательных.  Еще три ученика 12,13 классов УКП получили нулевые результаты на экзаменах.</w:t>
      </w:r>
    </w:p>
    <w:p w:rsidR="00B34B38" w:rsidRPr="00896F57" w:rsidRDefault="00B34B38" w:rsidP="00B34B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ab/>
      </w:r>
      <w:proofErr w:type="gramStart"/>
      <w:r w:rsidRPr="00896F57">
        <w:rPr>
          <w:rFonts w:ascii="Times New Roman" w:hAnsi="Times New Roman"/>
          <w:sz w:val="32"/>
          <w:szCs w:val="32"/>
        </w:rPr>
        <w:t xml:space="preserve">Таким образом, можно </w:t>
      </w:r>
      <w:proofErr w:type="spellStart"/>
      <w:r w:rsidRPr="00896F57">
        <w:rPr>
          <w:rFonts w:ascii="Times New Roman" w:hAnsi="Times New Roman"/>
          <w:sz w:val="32"/>
          <w:szCs w:val="32"/>
        </w:rPr>
        <w:t>константировать</w:t>
      </w:r>
      <w:proofErr w:type="spellEnd"/>
      <w:r w:rsidRPr="00896F57">
        <w:rPr>
          <w:rFonts w:ascii="Times New Roman" w:hAnsi="Times New Roman"/>
          <w:sz w:val="32"/>
          <w:szCs w:val="32"/>
        </w:rPr>
        <w:t>, что по трем предметам наши показатели выше областных (биология, география и литература), и по шести предметам мы также улучшили свои показатели в сравнении с предыдущим периодом (математика +1 балл, физика + 2 балла, история +0,7 баллов, география +0,6 баллов, английский +2,3 балла, литература +2,2 балла), но при этом значительно провалились по информатике (- 15,8 баллов).</w:t>
      </w:r>
      <w:proofErr w:type="gramEnd"/>
    </w:p>
    <w:p w:rsidR="00B34B38" w:rsidRPr="00896F57" w:rsidRDefault="00B34B38" w:rsidP="00B34B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ab/>
        <w:t>Чтобы начать решать проблемы, руководителям необходимо наладить внутреннюю оценку качества образования. По инициативе министра образования такая же оценка будет создана в ближайшее время и на муниципальном уровне.</w:t>
      </w:r>
    </w:p>
    <w:p w:rsidR="00B34B38" w:rsidRPr="00896F57" w:rsidRDefault="00B34B38" w:rsidP="00B34B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    </w:t>
      </w:r>
      <w:r w:rsidRPr="00896F57">
        <w:rPr>
          <w:rFonts w:ascii="Times New Roman" w:hAnsi="Times New Roman"/>
          <w:sz w:val="32"/>
          <w:szCs w:val="32"/>
        </w:rPr>
        <w:tab/>
        <w:t xml:space="preserve">Как и прошлом году действовал порядок награждения </w:t>
      </w:r>
      <w:proofErr w:type="gramStart"/>
      <w:r w:rsidRPr="00896F57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Почетным знаком Губернатора Саратовской области и Главы администрации </w:t>
      </w:r>
      <w:proofErr w:type="spellStart"/>
      <w:r w:rsidRPr="00896F57">
        <w:rPr>
          <w:rFonts w:ascii="Times New Roman" w:hAnsi="Times New Roman"/>
          <w:sz w:val="32"/>
          <w:szCs w:val="32"/>
        </w:rPr>
        <w:t>Вольского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муниципального района. По результатам сдачи ЕГЭ 4 обучающихся (</w:t>
      </w:r>
      <w:proofErr w:type="spellStart"/>
      <w:r w:rsidRPr="00896F57">
        <w:rPr>
          <w:rFonts w:ascii="Times New Roman" w:hAnsi="Times New Roman"/>
          <w:sz w:val="32"/>
          <w:szCs w:val="32"/>
        </w:rPr>
        <w:t>Боргер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Лилия - МОУ СОШ №6, Климова Татьяна и </w:t>
      </w:r>
      <w:proofErr w:type="spellStart"/>
      <w:r w:rsidRPr="00896F57">
        <w:rPr>
          <w:rFonts w:ascii="Times New Roman" w:hAnsi="Times New Roman"/>
          <w:sz w:val="32"/>
          <w:szCs w:val="32"/>
        </w:rPr>
        <w:t>Лаухина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Анастасия - МОУ Гимназия, Железнова Ксения - МОУ СОШ </w:t>
      </w:r>
      <w:proofErr w:type="spellStart"/>
      <w:r w:rsidRPr="00896F57">
        <w:rPr>
          <w:rFonts w:ascii="Times New Roman" w:hAnsi="Times New Roman"/>
          <w:sz w:val="32"/>
          <w:szCs w:val="32"/>
        </w:rPr>
        <w:t>с</w:t>
      </w:r>
      <w:proofErr w:type="gramStart"/>
      <w:r w:rsidRPr="00896F57">
        <w:rPr>
          <w:rFonts w:ascii="Times New Roman" w:hAnsi="Times New Roman"/>
          <w:sz w:val="32"/>
          <w:szCs w:val="32"/>
        </w:rPr>
        <w:t>.К</w:t>
      </w:r>
      <w:proofErr w:type="gramEnd"/>
      <w:r w:rsidRPr="00896F57">
        <w:rPr>
          <w:rFonts w:ascii="Times New Roman" w:hAnsi="Times New Roman"/>
          <w:sz w:val="32"/>
          <w:szCs w:val="32"/>
        </w:rPr>
        <w:t>уриловка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) набрали по всем сдаваемым предметам 70 и более баллов и награждены Почетным знаком Губернатора Саратовской области и 9 человек, набравшие по всем сдаваемым предметам 60 и более баллов, награждены Почетным знаком Главы администрации </w:t>
      </w:r>
      <w:proofErr w:type="spellStart"/>
      <w:r w:rsidRPr="00896F57">
        <w:rPr>
          <w:rFonts w:ascii="Times New Roman" w:hAnsi="Times New Roman"/>
          <w:sz w:val="32"/>
          <w:szCs w:val="32"/>
        </w:rPr>
        <w:t>Вольского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муниципального района. Кроме этого 32 выпускника 11 класса получили аттестат с отличием и медаль «За особые успехи в учении». Но и среди отличников есть те (более половины), кто не набрали обязательные 60 или 70 баллов и оказались без поч</w:t>
      </w:r>
      <w:r w:rsidR="00230B00" w:rsidRPr="00896F57">
        <w:rPr>
          <w:rFonts w:ascii="Times New Roman" w:hAnsi="Times New Roman"/>
          <w:sz w:val="32"/>
          <w:szCs w:val="32"/>
        </w:rPr>
        <w:t>е</w:t>
      </w:r>
      <w:r w:rsidRPr="00896F57">
        <w:rPr>
          <w:rFonts w:ascii="Times New Roman" w:hAnsi="Times New Roman"/>
          <w:sz w:val="32"/>
          <w:szCs w:val="32"/>
        </w:rPr>
        <w:t>тного знака.</w:t>
      </w:r>
    </w:p>
    <w:p w:rsidR="00B34B38" w:rsidRPr="00896F57" w:rsidRDefault="00B34B38" w:rsidP="00B34B38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896F57">
        <w:rPr>
          <w:rFonts w:ascii="Times New Roman" w:hAnsi="Times New Roman" w:cs="Times New Roman"/>
        </w:rPr>
        <w:tab/>
      </w:r>
      <w:r w:rsidRPr="00896F57">
        <w:rPr>
          <w:rFonts w:ascii="Times New Roman" w:hAnsi="Times New Roman" w:cs="Times New Roman"/>
          <w:b w:val="0"/>
        </w:rPr>
        <w:t xml:space="preserve">Контингент обучающихся 9 классов составил 705 человек.  По результатам государственной итоговой аттестации  6 обучающихся МОУ СОШ №19    не прошли минимальный порог  по  двум обязательным предметам: по русскому языку и математике  и не получили аттестат об основном общем образовании, 1 человек  из МОУ СОШ №19  не пересдал  математику и 1 из МОУ СОШ с. </w:t>
      </w:r>
      <w:proofErr w:type="spellStart"/>
      <w:r w:rsidRPr="00896F57">
        <w:rPr>
          <w:rFonts w:ascii="Times New Roman" w:hAnsi="Times New Roman" w:cs="Times New Roman"/>
          <w:b w:val="0"/>
        </w:rPr>
        <w:t>Терса</w:t>
      </w:r>
      <w:proofErr w:type="spellEnd"/>
      <w:r w:rsidRPr="00896F57">
        <w:rPr>
          <w:rFonts w:ascii="Times New Roman" w:hAnsi="Times New Roman" w:cs="Times New Roman"/>
          <w:b w:val="0"/>
        </w:rPr>
        <w:t xml:space="preserve">.  Средний балл выше областного в 9 классе оказался только по химии – 60,3 балла (область – 59,8), при этом минимальный балл опять показали два предмета: информатика – 60,5 б. (область 72,9 б.) и английский язык -  74 б. (область – 78,9 б.).  По этим </w:t>
      </w:r>
      <w:r w:rsidRPr="00896F57">
        <w:rPr>
          <w:rFonts w:ascii="Times New Roman" w:hAnsi="Times New Roman" w:cs="Times New Roman"/>
          <w:b w:val="0"/>
        </w:rPr>
        <w:lastRenderedPageBreak/>
        <w:t>предметам самые низкие показатели в области именно в нашем районе. Руководителям самым строжайшим образом проанализировать причины и принять меры.</w:t>
      </w:r>
    </w:p>
    <w:p w:rsidR="00B34B38" w:rsidRPr="00896F57" w:rsidRDefault="00B34B38" w:rsidP="00B34B3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896F57">
        <w:rPr>
          <w:rFonts w:ascii="Times New Roman" w:hAnsi="Times New Roman" w:cs="Times New Roman"/>
          <w:b w:val="0"/>
        </w:rPr>
        <w:t xml:space="preserve">Из общего контингента обучающихся 26 человек получили аттестат особого образца. Выпускникам девятого класса придется готовиться в следующем году к сдаче четырех обязательных предметов вместо двух. Это решение уже практически принято на федеральном уровне. </w:t>
      </w:r>
    </w:p>
    <w:p w:rsidR="00B34B38" w:rsidRPr="00896F57" w:rsidRDefault="00B34B38" w:rsidP="00B34B38">
      <w:pPr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896F57">
        <w:rPr>
          <w:sz w:val="32"/>
          <w:szCs w:val="32"/>
          <w:lang w:eastAsia="ru-RU"/>
        </w:rPr>
        <w:tab/>
      </w:r>
      <w:r w:rsidRPr="00896F57">
        <w:rPr>
          <w:rFonts w:ascii="Times New Roman" w:hAnsi="Times New Roman"/>
          <w:sz w:val="32"/>
          <w:szCs w:val="32"/>
          <w:lang w:eastAsia="ru-RU"/>
        </w:rPr>
        <w:t>Как и в прошлом году выстроен рейтинг  всех школ области по совокупной сумме средних баллов по двум предметам (русский язык и математика – 9 класс), в котором лидирующие позиции принадлежат ООШ с</w:t>
      </w:r>
      <w:proofErr w:type="gramStart"/>
      <w:r w:rsidRPr="00896F57">
        <w:rPr>
          <w:rFonts w:ascii="Times New Roman" w:hAnsi="Times New Roman"/>
          <w:sz w:val="32"/>
          <w:szCs w:val="32"/>
          <w:lang w:eastAsia="ru-RU"/>
        </w:rPr>
        <w:t>.Н</w:t>
      </w:r>
      <w:proofErr w:type="gramEnd"/>
      <w:r w:rsidRPr="00896F57">
        <w:rPr>
          <w:rFonts w:ascii="Times New Roman" w:hAnsi="Times New Roman"/>
          <w:sz w:val="32"/>
          <w:szCs w:val="32"/>
          <w:lang w:eastAsia="ru-RU"/>
        </w:rPr>
        <w:t xml:space="preserve">иколаевка (29 место – 72 балла), на 84-ом месте – СОШ </w:t>
      </w:r>
      <w:proofErr w:type="spellStart"/>
      <w:r w:rsidRPr="00896F57">
        <w:rPr>
          <w:rFonts w:ascii="Times New Roman" w:hAnsi="Times New Roman"/>
          <w:sz w:val="32"/>
          <w:szCs w:val="32"/>
          <w:lang w:eastAsia="ru-RU"/>
        </w:rPr>
        <w:t>с.Колояр</w:t>
      </w:r>
      <w:proofErr w:type="spellEnd"/>
      <w:r w:rsidRPr="00896F57">
        <w:rPr>
          <w:rFonts w:ascii="Times New Roman" w:hAnsi="Times New Roman"/>
          <w:sz w:val="32"/>
          <w:szCs w:val="32"/>
          <w:lang w:eastAsia="ru-RU"/>
        </w:rPr>
        <w:t xml:space="preserve"> (66,7 б.).</w:t>
      </w:r>
    </w:p>
    <w:p w:rsidR="00B34B38" w:rsidRPr="00896F57" w:rsidRDefault="00B34B38" w:rsidP="00B34B38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896F57">
        <w:rPr>
          <w:rFonts w:ascii="Times New Roman" w:hAnsi="Times New Roman"/>
          <w:sz w:val="32"/>
          <w:szCs w:val="32"/>
          <w:lang w:eastAsia="ru-RU"/>
        </w:rPr>
        <w:t>Четыре школы занимают нижние строки рейтинга: СОШ с. Н.Чернавка – на 764-ом месте, ООШ с</w:t>
      </w:r>
      <w:proofErr w:type="gramStart"/>
      <w:r w:rsidRPr="00896F57">
        <w:rPr>
          <w:rFonts w:ascii="Times New Roman" w:hAnsi="Times New Roman"/>
          <w:sz w:val="32"/>
          <w:szCs w:val="32"/>
          <w:lang w:eastAsia="ru-RU"/>
        </w:rPr>
        <w:t>.М</w:t>
      </w:r>
      <w:proofErr w:type="gramEnd"/>
      <w:r w:rsidRPr="00896F57">
        <w:rPr>
          <w:rFonts w:ascii="Times New Roman" w:hAnsi="Times New Roman"/>
          <w:sz w:val="32"/>
          <w:szCs w:val="32"/>
          <w:lang w:eastAsia="ru-RU"/>
        </w:rPr>
        <w:t>еждуречье – на 778-ом, ООШ с.Покровка – на 782-ом, СОШ №19 – 821-е место из 841 школы области.</w:t>
      </w:r>
    </w:p>
    <w:p w:rsidR="00B34B38" w:rsidRPr="00896F57" w:rsidRDefault="00B34B38" w:rsidP="00B34B38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896F57">
        <w:rPr>
          <w:rFonts w:ascii="Times New Roman" w:hAnsi="Times New Roman"/>
          <w:sz w:val="32"/>
          <w:szCs w:val="32"/>
          <w:lang w:eastAsia="ru-RU"/>
        </w:rPr>
        <w:t xml:space="preserve">Ну и уж совсем не радует провал инновационных учреждений, которые значительно понизили свои результаты: </w:t>
      </w:r>
      <w:r w:rsidR="00F374A9" w:rsidRPr="00896F57">
        <w:rPr>
          <w:rFonts w:ascii="Times New Roman" w:hAnsi="Times New Roman"/>
          <w:sz w:val="32"/>
          <w:szCs w:val="32"/>
          <w:lang w:eastAsia="ru-RU"/>
        </w:rPr>
        <w:t xml:space="preserve">например, </w:t>
      </w:r>
      <w:r w:rsidRPr="00896F57">
        <w:rPr>
          <w:rFonts w:ascii="Times New Roman" w:hAnsi="Times New Roman"/>
          <w:sz w:val="32"/>
          <w:szCs w:val="32"/>
          <w:lang w:eastAsia="ru-RU"/>
        </w:rPr>
        <w:t xml:space="preserve">Лицей в 2014 году был на 76 месте, теперь на 220-ом.    </w:t>
      </w:r>
    </w:p>
    <w:p w:rsidR="00B34B38" w:rsidRPr="00896F57" w:rsidRDefault="00B34B38" w:rsidP="00B34B38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896F57">
        <w:rPr>
          <w:b/>
          <w:sz w:val="32"/>
          <w:szCs w:val="32"/>
        </w:rPr>
        <w:t xml:space="preserve">     </w:t>
      </w:r>
      <w:r w:rsidRPr="00896F57">
        <w:rPr>
          <w:b/>
          <w:sz w:val="32"/>
          <w:szCs w:val="32"/>
        </w:rPr>
        <w:tab/>
        <w:t xml:space="preserve"> </w:t>
      </w:r>
      <w:r w:rsidRPr="00896F57">
        <w:rPr>
          <w:sz w:val="32"/>
          <w:szCs w:val="32"/>
        </w:rPr>
        <w:t xml:space="preserve">По итогам 2014-2015 учебного года  </w:t>
      </w:r>
      <w:proofErr w:type="gramStart"/>
      <w:r w:rsidRPr="00896F57">
        <w:rPr>
          <w:sz w:val="32"/>
          <w:szCs w:val="32"/>
        </w:rPr>
        <w:t>переведены</w:t>
      </w:r>
      <w:proofErr w:type="gramEnd"/>
      <w:r w:rsidRPr="00896F57">
        <w:rPr>
          <w:sz w:val="32"/>
          <w:szCs w:val="32"/>
        </w:rPr>
        <w:t xml:space="preserve"> в следующий класс 99,6 % обучающихся. На повторный год обучения оставлены 23 чел (2013-2014 </w:t>
      </w:r>
      <w:proofErr w:type="spellStart"/>
      <w:r w:rsidRPr="00896F57">
        <w:rPr>
          <w:sz w:val="32"/>
          <w:szCs w:val="32"/>
        </w:rPr>
        <w:t>уч</w:t>
      </w:r>
      <w:proofErr w:type="spellEnd"/>
      <w:r w:rsidRPr="00896F57">
        <w:rPr>
          <w:sz w:val="32"/>
          <w:szCs w:val="32"/>
        </w:rPr>
        <w:t xml:space="preserve">. год 26), из  них 20 – это учащиеся первой ступени обучения, 3 - обучающиеся 5-9 классов.    На хорошо и отлично школу закончили 3186 учащихся, что составляет   43,1% (2012-2013 -  44,5%). </w:t>
      </w:r>
    </w:p>
    <w:p w:rsidR="00B34B38" w:rsidRPr="00896F57" w:rsidRDefault="00B34B38" w:rsidP="00B34B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b/>
          <w:sz w:val="32"/>
          <w:szCs w:val="32"/>
        </w:rPr>
        <w:tab/>
      </w:r>
      <w:r w:rsidRPr="00896F57">
        <w:rPr>
          <w:rFonts w:ascii="Times New Roman" w:hAnsi="Times New Roman"/>
          <w:sz w:val="32"/>
          <w:szCs w:val="32"/>
        </w:rPr>
        <w:t>В  2014-2015 учебном году продолжилась работа четырех экспериментальных внедренческих площадок, а именно: МОУ «Гимназия», МОУ «Лицей», МОУ «СОШ № 3» по направлению «Профильное обучение школьников в дистанционной форме»; МОУ «СОШ № 6» по направлению «Духовно-нравственное воспитание школьников на основах православной культуры».</w:t>
      </w:r>
    </w:p>
    <w:p w:rsidR="00B34B38" w:rsidRPr="00896F57" w:rsidRDefault="00B34B38" w:rsidP="00B34B3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С сентября 2014 года </w:t>
      </w:r>
      <w:proofErr w:type="gramStart"/>
      <w:r w:rsidRPr="00896F57">
        <w:rPr>
          <w:rFonts w:ascii="Times New Roman" w:hAnsi="Times New Roman"/>
          <w:sz w:val="32"/>
          <w:szCs w:val="32"/>
        </w:rPr>
        <w:t>в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96F57">
        <w:rPr>
          <w:rFonts w:ascii="Times New Roman" w:hAnsi="Times New Roman"/>
          <w:sz w:val="32"/>
          <w:szCs w:val="32"/>
        </w:rPr>
        <w:t>Вольском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муниципальном районе стала функционировать муниципальная научная лаборатория, созданная на базе МОУ «Гимназия» и МОУ «Лицей» по теме «Проектно-исследовательская деятельность как средство формирования ключевых компетенций учащихся». </w:t>
      </w:r>
    </w:p>
    <w:p w:rsidR="00B34B38" w:rsidRPr="00896F57" w:rsidRDefault="00B34B38" w:rsidP="00B34B3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На сегодняшний день одна из проблем инновационной деятельности общеобразовательных учреждений – это отсутствие методических продуктов деятельности инновационных площадок, а именно: буклетов, сборников, методических разработок и другое. </w:t>
      </w:r>
    </w:p>
    <w:p w:rsidR="00B34B38" w:rsidRPr="00896F57" w:rsidRDefault="00B34B38" w:rsidP="00B34B3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lastRenderedPageBreak/>
        <w:t xml:space="preserve">Улучшить качество образования невозможно без дополнительного образования. В рамках новых стандартов созданы условия для организации внеурочной деятельности по различным направлениям развития личности до 10 часов в неделю. </w:t>
      </w:r>
    </w:p>
    <w:p w:rsidR="00B34B38" w:rsidRPr="00896F57" w:rsidRDefault="00B34B38" w:rsidP="00B34B3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896F57">
        <w:rPr>
          <w:rFonts w:ascii="Times New Roman" w:hAnsi="Times New Roman"/>
          <w:sz w:val="32"/>
          <w:szCs w:val="32"/>
        </w:rPr>
        <w:t xml:space="preserve">С 1 января </w:t>
      </w:r>
      <w:smartTag w:uri="urn:schemas-microsoft-com:office:smarttags" w:element="metricconverter">
        <w:smartTagPr>
          <w:attr w:name="ProductID" w:val="2014 г"/>
        </w:smartTagPr>
        <w:r w:rsidRPr="00896F57">
          <w:rPr>
            <w:rFonts w:ascii="Times New Roman" w:hAnsi="Times New Roman"/>
            <w:sz w:val="32"/>
            <w:szCs w:val="32"/>
          </w:rPr>
          <w:t>2014 г</w:t>
        </w:r>
      </w:smartTag>
      <w:r w:rsidRPr="00896F57">
        <w:rPr>
          <w:rFonts w:ascii="Times New Roman" w:hAnsi="Times New Roman"/>
          <w:sz w:val="32"/>
          <w:szCs w:val="32"/>
        </w:rPr>
        <w:t>.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отнесено к полномочиям органов государственной власти субъектов Российской Федерации в сфере образования (подпункт 3 части 1 статьи 8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, часть 2 статьи 111 Закона об образовании). С 2016 года будет принят норматив финансирования для услуг </w:t>
      </w:r>
      <w:proofErr w:type="spellStart"/>
      <w:r w:rsidRPr="00896F57">
        <w:rPr>
          <w:rFonts w:ascii="Times New Roman" w:hAnsi="Times New Roman"/>
          <w:sz w:val="32"/>
          <w:szCs w:val="32"/>
        </w:rPr>
        <w:t>допобразования</w:t>
      </w:r>
      <w:proofErr w:type="spellEnd"/>
      <w:r w:rsidRPr="00896F57">
        <w:rPr>
          <w:rFonts w:ascii="Times New Roman" w:hAnsi="Times New Roman"/>
          <w:sz w:val="32"/>
          <w:szCs w:val="32"/>
        </w:rPr>
        <w:t>.</w:t>
      </w:r>
    </w:p>
    <w:p w:rsidR="00B34B38" w:rsidRPr="00896F57" w:rsidRDefault="00B34B38" w:rsidP="00B34B38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Совсем недавно была принята Концепция развития дополнительного образования детей – в обсуждении этого документа приняли более 40 тысяч российских семей. Согласно Концепции будет расти доступность дополнительного образования, улучшаться его инфраструктура, обновляться содержание. Дети имеют возможность получать дополнительное образование не только в организациях, специально для этого предназначенных, будь то музыкальная школа или центр дополнительного образования, но и в обычной школе, куда они ходят каждый день. </w:t>
      </w:r>
    </w:p>
    <w:p w:rsidR="00B34B38" w:rsidRPr="00896F57" w:rsidRDefault="00B34B38" w:rsidP="00B34B38">
      <w:pPr>
        <w:pStyle w:val="a7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896F57">
        <w:rPr>
          <w:rFonts w:ascii="Times New Roman" w:hAnsi="Times New Roman"/>
          <w:sz w:val="32"/>
          <w:szCs w:val="32"/>
        </w:rPr>
        <w:t xml:space="preserve">На начало учебного года  </w:t>
      </w:r>
      <w:r w:rsidRPr="00896F57">
        <w:rPr>
          <w:rFonts w:ascii="Times New Roman" w:hAnsi="Times New Roman"/>
          <w:b/>
          <w:sz w:val="32"/>
          <w:szCs w:val="32"/>
        </w:rPr>
        <w:t>7295</w:t>
      </w:r>
      <w:r w:rsidRPr="00896F57">
        <w:rPr>
          <w:rFonts w:ascii="Times New Roman" w:hAnsi="Times New Roman"/>
          <w:sz w:val="32"/>
          <w:szCs w:val="32"/>
        </w:rPr>
        <w:t xml:space="preserve"> человека от 6 до 18 лет (</w:t>
      </w:r>
      <w:r w:rsidRPr="00896F57">
        <w:rPr>
          <w:rFonts w:ascii="Times New Roman" w:hAnsi="Times New Roman"/>
          <w:b/>
          <w:sz w:val="32"/>
          <w:szCs w:val="32"/>
        </w:rPr>
        <w:t>98,1 %)</w:t>
      </w:r>
      <w:r w:rsidRPr="00896F57">
        <w:rPr>
          <w:rFonts w:ascii="Times New Roman" w:hAnsi="Times New Roman"/>
          <w:sz w:val="32"/>
          <w:szCs w:val="32"/>
        </w:rPr>
        <w:t xml:space="preserve"> из числа обучающихся в общеобразовательных учреждениях  охвачены кружками  и спортивными секциями.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 За последние три года показатель вырос на </w:t>
      </w:r>
      <w:r w:rsidRPr="00896F57">
        <w:rPr>
          <w:rFonts w:ascii="Times New Roman" w:hAnsi="Times New Roman"/>
          <w:b/>
          <w:sz w:val="32"/>
          <w:szCs w:val="32"/>
        </w:rPr>
        <w:t>4,1</w:t>
      </w:r>
      <w:r w:rsidRPr="00896F57">
        <w:rPr>
          <w:rFonts w:ascii="Times New Roman" w:hAnsi="Times New Roman"/>
          <w:sz w:val="32"/>
          <w:szCs w:val="32"/>
        </w:rPr>
        <w:t>%.</w:t>
      </w:r>
    </w:p>
    <w:p w:rsidR="00B34B38" w:rsidRPr="00896F57" w:rsidRDefault="00B34B38" w:rsidP="00F374A9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b/>
          <w:sz w:val="32"/>
          <w:szCs w:val="32"/>
        </w:rPr>
        <w:t xml:space="preserve"> </w:t>
      </w:r>
      <w:r w:rsidRPr="00896F57">
        <w:rPr>
          <w:rFonts w:ascii="Times New Roman" w:hAnsi="Times New Roman"/>
          <w:sz w:val="32"/>
          <w:szCs w:val="32"/>
        </w:rPr>
        <w:t>В системе дополнительного образования детей нашего муниципалитета работает 29 педагогических работников, все они имеют высшее образование и соответствующую квалификацию. Благодаря этим педагогам вкупе с учителями и воспитателями более двух с половиной тысяч наших школьников стали  призерами и победителями конкурсов различного уровня.</w:t>
      </w:r>
    </w:p>
    <w:p w:rsidR="00B34B38" w:rsidRPr="00896F57" w:rsidRDefault="00B34B38" w:rsidP="00B34B3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>В рамках реализации государственной программы "Патриотическое воспитание граждан Российской Федерации на 2011 - 2015 годы" в прошлом учебном году значительная часть мероприятий была приурочена к празднованию 70-й годовщины Победы в Великой Отечественной войне 1941-1945 годов.</w:t>
      </w:r>
    </w:p>
    <w:p w:rsidR="00B34B38" w:rsidRPr="00896F57" w:rsidRDefault="00AE21DE" w:rsidP="00AE21D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lastRenderedPageBreak/>
        <w:t xml:space="preserve">Бережно хранят память о погибших в Великой отечественной войне </w:t>
      </w:r>
      <w:proofErr w:type="spellStart"/>
      <w:r w:rsidRPr="00896F57">
        <w:rPr>
          <w:rFonts w:ascii="Times New Roman" w:hAnsi="Times New Roman"/>
          <w:sz w:val="32"/>
          <w:szCs w:val="32"/>
        </w:rPr>
        <w:t>Вольские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школьники: оказывают посильную помощь ветеранам, ухаживают за воинскими захоронениями, поддерживают в надлежащем состоянии памятники и мемориальные доски. </w:t>
      </w:r>
    </w:p>
    <w:p w:rsidR="00B34B38" w:rsidRPr="00896F57" w:rsidRDefault="00B34B38" w:rsidP="00B34B38">
      <w:pPr>
        <w:pStyle w:val="a7"/>
        <w:ind w:firstLine="708"/>
        <w:jc w:val="both"/>
        <w:rPr>
          <w:rFonts w:ascii="Times New Roman" w:eastAsiaTheme="minorHAnsi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>В ноябре 2014 г</w:t>
      </w:r>
      <w:r w:rsidRPr="00896F57">
        <w:rPr>
          <w:rFonts w:ascii="Times New Roman" w:hAnsi="Times New Roman"/>
          <w:b/>
          <w:sz w:val="32"/>
          <w:szCs w:val="32"/>
        </w:rPr>
        <w:t>.</w:t>
      </w:r>
      <w:r w:rsidRPr="00896F57">
        <w:rPr>
          <w:rFonts w:ascii="Times New Roman" w:hAnsi="Times New Roman"/>
          <w:sz w:val="32"/>
          <w:szCs w:val="32"/>
        </w:rPr>
        <w:t xml:space="preserve"> при поддержке Общественной палаты совместно с Советом ветеранов прошел муниципальный смотр-конкурс школьных музеев. </w:t>
      </w:r>
      <w:r w:rsidRPr="00896F57">
        <w:rPr>
          <w:rFonts w:ascii="Times New Roman" w:hAnsi="Times New Roman"/>
          <w:sz w:val="32"/>
          <w:szCs w:val="32"/>
          <w:shd w:val="clear" w:color="auto" w:fill="FFFFFF"/>
        </w:rPr>
        <w:t xml:space="preserve"> Лучшими стали Гимназия – 1 место, СОШ №19 - 2 место, СОШ №4 – 3 место.</w:t>
      </w:r>
    </w:p>
    <w:p w:rsidR="00B34B38" w:rsidRPr="00896F57" w:rsidRDefault="00B34B38" w:rsidP="00B34B38">
      <w:pPr>
        <w:pStyle w:val="a7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896F57">
        <w:rPr>
          <w:rFonts w:ascii="Times New Roman" w:eastAsia="Times New Roman" w:hAnsi="Times New Roman"/>
          <w:sz w:val="32"/>
          <w:szCs w:val="32"/>
          <w:lang w:eastAsia="ru-RU"/>
        </w:rPr>
        <w:t xml:space="preserve">Творческие группы обучающихся совместно с педагогами и родителями приняли активное участие в муниципальном конкурсе макетов «Сражения Великой Отечественной войны». Все макеты находятся в выставочном зале ЦДО «Радуга» для посещения экспозиции детьми и родителями. На 9 мая выставка  работала в Городском культурном центре. </w:t>
      </w:r>
    </w:p>
    <w:p w:rsidR="00B34B38" w:rsidRPr="00896F57" w:rsidRDefault="00B34B38" w:rsidP="00B34B38">
      <w:pPr>
        <w:pStyle w:val="a7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896F57">
        <w:rPr>
          <w:rFonts w:ascii="Times New Roman" w:eastAsia="Times New Roman" w:hAnsi="Times New Roman"/>
          <w:sz w:val="32"/>
          <w:szCs w:val="32"/>
          <w:lang w:eastAsia="ru-RU"/>
        </w:rPr>
        <w:t>При тесном взаимодействии с краеведческим музеем  проводятся тематические классные часы, беседы, научно-практические конференции.</w:t>
      </w:r>
    </w:p>
    <w:p w:rsidR="00B34B38" w:rsidRPr="00896F57" w:rsidRDefault="00B34B38" w:rsidP="00B34B38">
      <w:pPr>
        <w:pStyle w:val="a7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896F57">
        <w:rPr>
          <w:rFonts w:ascii="Times New Roman" w:eastAsia="Times New Roman" w:hAnsi="Times New Roman"/>
          <w:sz w:val="32"/>
          <w:szCs w:val="32"/>
          <w:lang w:eastAsia="ru-RU"/>
        </w:rPr>
        <w:t xml:space="preserve">В образовательных учреждениях оформлены тематические стенды, баннеры «народная Победа (Стена памяти), календари Победы, баннеры с фотографиями Ветеранов Великой Отечественной войны,  книжные выставки и  выставки рисунков и плакатов.  Среди школ города и района  прошла  акция «Солдатский платок». </w:t>
      </w:r>
    </w:p>
    <w:p w:rsidR="00B34B38" w:rsidRPr="00896F57" w:rsidRDefault="00B34B38" w:rsidP="00B34B38">
      <w:pPr>
        <w:pStyle w:val="a7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>С 10 по 27 марта 2015 года в школах и детских садах прошел ежегодный муниципальный фестиваль детского и юношеского творчества «Созвездие» на тему - «Мы наследники Победы».</w:t>
      </w:r>
    </w:p>
    <w:p w:rsidR="00B34B38" w:rsidRPr="00896F57" w:rsidRDefault="00B34B38" w:rsidP="00B34B38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 Поисковыми отрядами школ  неустанно проводится работа по поиску участников Великой Отечественной войны, пропавших без вести, через ресурсы интернета в рамках партийного проекта «Вернем Отчизне имена».  </w:t>
      </w:r>
    </w:p>
    <w:p w:rsidR="00B34B38" w:rsidRPr="00896F57" w:rsidRDefault="00B34B38" w:rsidP="00B34B38">
      <w:pPr>
        <w:pStyle w:val="a7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>Обучающиеся  школ   приняли    участие во Всероссийской  викторине «Герои Отечества», посвященной   Дню  Героев  Отечества и    муниципальном  конкурсе исследовательских  работ «Вольск - город  героев».</w:t>
      </w:r>
    </w:p>
    <w:p w:rsidR="00B34B38" w:rsidRPr="00896F57" w:rsidRDefault="00B34B38" w:rsidP="00B34B38">
      <w:pPr>
        <w:pStyle w:val="a7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Во всех образовательных учреждениях стартовала акция «Роща памяти», в рамках которой было высажено 2483 разных пород деревьев на территориях, прилегающих к образовательным учреждениям, в городской и сельской местности.  </w:t>
      </w:r>
    </w:p>
    <w:p w:rsidR="00B34B38" w:rsidRPr="00896F57" w:rsidRDefault="00B34B38" w:rsidP="00B34B38">
      <w:pPr>
        <w:pStyle w:val="a7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 </w:t>
      </w:r>
      <w:r w:rsidRPr="00896F57">
        <w:rPr>
          <w:rFonts w:ascii="Times New Roman" w:hAnsi="Times New Roman"/>
          <w:sz w:val="32"/>
          <w:szCs w:val="32"/>
        </w:rPr>
        <w:tab/>
        <w:t xml:space="preserve">Присвоены имена Героев Советского Союза четырем школам: гимназии - имя Героя Советского Союза Виктора Васильевича Талалихина, СОШ №4 теперь носит </w:t>
      </w:r>
      <w:proofErr w:type="spellStart"/>
      <w:r w:rsidRPr="00896F57">
        <w:rPr>
          <w:rFonts w:ascii="Times New Roman" w:hAnsi="Times New Roman"/>
          <w:sz w:val="32"/>
          <w:szCs w:val="32"/>
        </w:rPr>
        <w:t>носит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имя  Василия Петровича </w:t>
      </w:r>
      <w:proofErr w:type="spellStart"/>
      <w:r w:rsidRPr="00896F57">
        <w:rPr>
          <w:rFonts w:ascii="Times New Roman" w:hAnsi="Times New Roman"/>
          <w:sz w:val="32"/>
          <w:szCs w:val="32"/>
        </w:rPr>
        <w:lastRenderedPageBreak/>
        <w:t>Трубаченко</w:t>
      </w:r>
      <w:proofErr w:type="spellEnd"/>
      <w:r w:rsidRPr="00896F57">
        <w:rPr>
          <w:rFonts w:ascii="Times New Roman" w:hAnsi="Times New Roman"/>
          <w:sz w:val="32"/>
          <w:szCs w:val="32"/>
        </w:rPr>
        <w:t>, СОШ с</w:t>
      </w:r>
      <w:proofErr w:type="gramStart"/>
      <w:r w:rsidRPr="00896F57">
        <w:rPr>
          <w:rFonts w:ascii="Times New Roman" w:hAnsi="Times New Roman"/>
          <w:sz w:val="32"/>
          <w:szCs w:val="32"/>
        </w:rPr>
        <w:t>.Ч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еркасское - имя </w:t>
      </w:r>
      <w:proofErr w:type="spellStart"/>
      <w:r w:rsidRPr="00896F57">
        <w:rPr>
          <w:rFonts w:ascii="Times New Roman" w:hAnsi="Times New Roman"/>
          <w:sz w:val="32"/>
          <w:szCs w:val="32"/>
        </w:rPr>
        <w:t>Маресьевой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Зинаиды Ивановны, СОШ№ 10 – присвоено имя </w:t>
      </w:r>
      <w:proofErr w:type="spellStart"/>
      <w:r w:rsidRPr="00896F57">
        <w:rPr>
          <w:rFonts w:ascii="Times New Roman" w:hAnsi="Times New Roman"/>
          <w:sz w:val="32"/>
          <w:szCs w:val="32"/>
        </w:rPr>
        <w:t>Клочкова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Василия Георгиевича.</w:t>
      </w:r>
      <w:r w:rsidRPr="00896F57">
        <w:rPr>
          <w:rFonts w:ascii="Times New Roman" w:hAnsi="Times New Roman"/>
          <w:sz w:val="32"/>
          <w:szCs w:val="32"/>
        </w:rPr>
        <w:tab/>
        <w:t xml:space="preserve"> </w:t>
      </w:r>
    </w:p>
    <w:p w:rsidR="00B34B38" w:rsidRPr="00896F57" w:rsidRDefault="00B34B38" w:rsidP="00B34B38">
      <w:pPr>
        <w:pStyle w:val="a7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ab/>
        <w:t>Обучающиеся общеобразовательных учреждений приняли участие в окружном конкурсе школьных музеев и видеороликов «Лента мужества» при поддержке членов фракции «ЕДИНАЯ РОССИЯ» Саратовской областной Думы. Среди победителей гимназия, СОШ С.</w:t>
      </w:r>
      <w:proofErr w:type="gramStart"/>
      <w:r w:rsidRPr="00896F57">
        <w:rPr>
          <w:rFonts w:ascii="Times New Roman" w:hAnsi="Times New Roman"/>
          <w:sz w:val="32"/>
          <w:szCs w:val="32"/>
        </w:rPr>
        <w:t>Черкасское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, СОШ №16, СОШ №17. </w:t>
      </w:r>
    </w:p>
    <w:p w:rsidR="00B34B38" w:rsidRPr="00896F57" w:rsidRDefault="00B34B38" w:rsidP="00B34B38">
      <w:pPr>
        <w:pStyle w:val="a7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Около двух тысяч школьников приняли участие в конкурсе сочинений «Спасибо деду за победу!» и 150 лучших работ награждены Благодарственным письмом депутата Государственной Думы РФ Н.В.Панкова. </w:t>
      </w:r>
    </w:p>
    <w:p w:rsidR="00B34B38" w:rsidRPr="00896F57" w:rsidRDefault="00B34B38" w:rsidP="00B34B3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В целях развития физической культуры, спорта и здорового образа жизни в части дополнительного образования и </w:t>
      </w:r>
      <w:proofErr w:type="spellStart"/>
      <w:r w:rsidRPr="00896F57">
        <w:rPr>
          <w:rFonts w:ascii="Times New Roman" w:hAnsi="Times New Roman"/>
          <w:sz w:val="32"/>
          <w:szCs w:val="32"/>
        </w:rPr>
        <w:t>внеучебной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соревновательной деятельности обучающихся, начиная с 2010/2011 учебного года, в нашем районе проводятся Всероссийские спортивные соревнования школьников "Президентские состязания" и "Президентские спортивные игры". </w:t>
      </w:r>
    </w:p>
    <w:p w:rsidR="00B34B38" w:rsidRPr="00896F57" w:rsidRDefault="00B34B38" w:rsidP="00B34B3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Система образования должна стать эффективной площадкой, где будет в первую очередь осуществляться внедрение Всероссийского физкультурно-спортивного комплекса "Готов к труду и обороне" (ГТО), который утвержден постановлением Правительства Российской Федерации от 11 июня </w:t>
      </w:r>
      <w:smartTag w:uri="urn:schemas-microsoft-com:office:smarttags" w:element="metricconverter">
        <w:smartTagPr>
          <w:attr w:name="ProductID" w:val="2014 г"/>
        </w:smartTagPr>
        <w:r w:rsidRPr="00896F57">
          <w:rPr>
            <w:rFonts w:ascii="Times New Roman" w:hAnsi="Times New Roman"/>
            <w:sz w:val="32"/>
            <w:szCs w:val="32"/>
          </w:rPr>
          <w:t>2014 г</w:t>
        </w:r>
      </w:smartTag>
      <w:r w:rsidRPr="00896F57">
        <w:rPr>
          <w:rFonts w:ascii="Times New Roman" w:hAnsi="Times New Roman"/>
          <w:sz w:val="32"/>
          <w:szCs w:val="32"/>
        </w:rPr>
        <w:t xml:space="preserve">. № 540. </w:t>
      </w:r>
    </w:p>
    <w:p w:rsidR="00B34B38" w:rsidRPr="00896F57" w:rsidRDefault="00B34B38" w:rsidP="00B34B3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В период с сентября </w:t>
      </w:r>
      <w:smartTag w:uri="urn:schemas-microsoft-com:office:smarttags" w:element="metricconverter">
        <w:smartTagPr>
          <w:attr w:name="ProductID" w:val="2014 г"/>
        </w:smartTagPr>
        <w:r w:rsidRPr="00896F57">
          <w:rPr>
            <w:rFonts w:ascii="Times New Roman" w:hAnsi="Times New Roman"/>
            <w:sz w:val="32"/>
            <w:szCs w:val="32"/>
          </w:rPr>
          <w:t>2014 г</w:t>
        </w:r>
      </w:smartTag>
      <w:r w:rsidRPr="00896F57">
        <w:rPr>
          <w:rFonts w:ascii="Times New Roman" w:hAnsi="Times New Roman"/>
          <w:sz w:val="32"/>
          <w:szCs w:val="32"/>
        </w:rPr>
        <w:t xml:space="preserve">. по декабрь </w:t>
      </w:r>
      <w:smartTag w:uri="urn:schemas-microsoft-com:office:smarttags" w:element="metricconverter">
        <w:smartTagPr>
          <w:attr w:name="ProductID" w:val="2015 г"/>
        </w:smartTagPr>
        <w:r w:rsidRPr="00896F57">
          <w:rPr>
            <w:rFonts w:ascii="Times New Roman" w:hAnsi="Times New Roman"/>
            <w:sz w:val="32"/>
            <w:szCs w:val="32"/>
          </w:rPr>
          <w:t>2015 г</w:t>
        </w:r>
      </w:smartTag>
      <w:r w:rsidRPr="00896F57">
        <w:rPr>
          <w:rFonts w:ascii="Times New Roman" w:hAnsi="Times New Roman"/>
          <w:sz w:val="32"/>
          <w:szCs w:val="32"/>
        </w:rPr>
        <w:t>. в 18 общеобразовательных организациях (в их число вошли все городские школы и крупные сельские (школа № 2 п</w:t>
      </w:r>
      <w:proofErr w:type="gramStart"/>
      <w:r w:rsidRPr="00896F57">
        <w:rPr>
          <w:rFonts w:ascii="Times New Roman" w:hAnsi="Times New Roman"/>
          <w:sz w:val="32"/>
          <w:szCs w:val="32"/>
        </w:rPr>
        <w:t>.С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енной, № 47 п.Сенной, </w:t>
      </w:r>
      <w:proofErr w:type="spellStart"/>
      <w:r w:rsidRPr="00896F57">
        <w:rPr>
          <w:rFonts w:ascii="Times New Roman" w:hAnsi="Times New Roman"/>
          <w:sz w:val="32"/>
          <w:szCs w:val="32"/>
        </w:rPr>
        <w:t>с.Терса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, с.Черкасское, </w:t>
      </w:r>
      <w:proofErr w:type="spellStart"/>
      <w:r w:rsidRPr="00896F57">
        <w:rPr>
          <w:rFonts w:ascii="Times New Roman" w:hAnsi="Times New Roman"/>
          <w:sz w:val="32"/>
          <w:szCs w:val="32"/>
        </w:rPr>
        <w:t>с.Куриловка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, с.В.Чернавка, с.Н.Чернавка)  проводится организационно-экспериментальный этап внедрения указанного комплекса. Для повышения </w:t>
      </w:r>
      <w:proofErr w:type="gramStart"/>
      <w:r w:rsidRPr="00896F57">
        <w:rPr>
          <w:rFonts w:ascii="Times New Roman" w:hAnsi="Times New Roman"/>
          <w:sz w:val="32"/>
          <w:szCs w:val="32"/>
        </w:rPr>
        <w:t>компетентности  учителей физической культуры школ города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и района были проведены курсы повышения квалификации для 36 человек, в рамках которых ими изучен блок по реализации комплекса ГТО в школе.</w:t>
      </w:r>
    </w:p>
    <w:p w:rsidR="00B34B38" w:rsidRPr="00896F57" w:rsidRDefault="00B34B38" w:rsidP="00B34B3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В  сдаче комплекса ГТО приняли участие 2163 школьника. Претенденты на золотой значок в зимний период сдавали испытания по выбору: лыжная подготовка или плавание. Лыжную подготовку обучающиеся сдавали на стадионе «Юность», плавание </w:t>
      </w:r>
      <w:proofErr w:type="gramStart"/>
      <w:r w:rsidRPr="00896F57">
        <w:rPr>
          <w:rFonts w:ascii="Times New Roman" w:hAnsi="Times New Roman"/>
          <w:sz w:val="32"/>
          <w:szCs w:val="32"/>
        </w:rPr>
        <w:t>в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96F57">
        <w:rPr>
          <w:rFonts w:ascii="Times New Roman" w:hAnsi="Times New Roman"/>
          <w:sz w:val="32"/>
          <w:szCs w:val="32"/>
        </w:rPr>
        <w:t>Вольском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плавательном бассейне. По итогам  проведенных испытаний претендентов на золотой значок в 2014-2015 учебном году стало  165 человек (8%), серебряный -532 (25%), бронзовый -  260  человек (12%) от общего количества сдававших.</w:t>
      </w:r>
    </w:p>
    <w:p w:rsidR="00B34B38" w:rsidRPr="00896F57" w:rsidRDefault="00B34B38" w:rsidP="00B34B3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lastRenderedPageBreak/>
        <w:t>По итогам участия обучающихся общеобразовательных учреждений    в спортивных  соревнованиях в текущем году были достигнуты следующие результаты:</w:t>
      </w:r>
    </w:p>
    <w:p w:rsidR="00B34B38" w:rsidRPr="00896F57" w:rsidRDefault="00B34B38" w:rsidP="00B34B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b/>
          <w:sz w:val="32"/>
          <w:szCs w:val="32"/>
        </w:rPr>
        <w:t>1 место</w:t>
      </w:r>
      <w:r w:rsidRPr="00896F57">
        <w:rPr>
          <w:rFonts w:ascii="Times New Roman" w:hAnsi="Times New Roman"/>
          <w:sz w:val="32"/>
          <w:szCs w:val="32"/>
        </w:rPr>
        <w:t xml:space="preserve"> в зональном  этапе соревнований «Президентские спортивные игры»  МОУ «СОШ № 6» учитель Захарчук О.В.</w:t>
      </w:r>
    </w:p>
    <w:p w:rsidR="00B34B38" w:rsidRPr="00896F57" w:rsidRDefault="00B34B38" w:rsidP="00B34B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b/>
          <w:sz w:val="32"/>
          <w:szCs w:val="32"/>
        </w:rPr>
        <w:t>3 место</w:t>
      </w:r>
      <w:r w:rsidRPr="00896F57">
        <w:rPr>
          <w:rFonts w:ascii="Times New Roman" w:hAnsi="Times New Roman"/>
          <w:sz w:val="32"/>
          <w:szCs w:val="32"/>
        </w:rPr>
        <w:t xml:space="preserve"> в областном  летнем Фестивале «ГТО» МОУ «СОШ № 17» учитель Петрушин А.И.</w:t>
      </w:r>
    </w:p>
    <w:p w:rsidR="00B34B38" w:rsidRPr="00896F57" w:rsidRDefault="00B34B38" w:rsidP="00B34B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b/>
          <w:sz w:val="32"/>
          <w:szCs w:val="32"/>
        </w:rPr>
        <w:t>4 место</w:t>
      </w:r>
      <w:r w:rsidRPr="00896F57">
        <w:rPr>
          <w:rFonts w:ascii="Times New Roman" w:hAnsi="Times New Roman"/>
          <w:sz w:val="32"/>
          <w:szCs w:val="32"/>
        </w:rPr>
        <w:t xml:space="preserve"> в областном зимнем Фестивале «ГТО»  МОУ «СОШ № 5» учитель </w:t>
      </w:r>
      <w:proofErr w:type="spellStart"/>
      <w:r w:rsidRPr="00896F57">
        <w:rPr>
          <w:rFonts w:ascii="Times New Roman" w:hAnsi="Times New Roman"/>
          <w:sz w:val="32"/>
          <w:szCs w:val="32"/>
        </w:rPr>
        <w:t>Копшева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Р.И..</w:t>
      </w:r>
    </w:p>
    <w:p w:rsidR="00B34B38" w:rsidRPr="00896F57" w:rsidRDefault="00B34B38" w:rsidP="00B34B3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В рамках реализации  комплекса ГТО учителя столкнулись с  трудностями, а именно: низкая мотивация обучающихся, недостаточная активность подростков, их незаинтересованность в самостоятельных занятиях физической культурой;   нежелание  продолжать физическую нагрузку в своей повседневной  жизни.  </w:t>
      </w:r>
    </w:p>
    <w:p w:rsidR="00B34B38" w:rsidRPr="00896F57" w:rsidRDefault="00B34B38" w:rsidP="00B34B38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Одним из механизмов поддержки школ в части создания условий для занятий физкультурой и спортом является </w:t>
      </w:r>
      <w:r w:rsidRPr="00896F57">
        <w:rPr>
          <w:rFonts w:ascii="Times New Roman" w:hAnsi="Times New Roman"/>
          <w:bCs/>
          <w:sz w:val="32"/>
          <w:szCs w:val="32"/>
        </w:rPr>
        <w:t>предоставление субсидий из федерального бюджета на создание в общеобразовательных организациях, расположенных в сельской местности, условий для занятий физической культурой и спортом. Участниками данного проекта стали СОШ с</w:t>
      </w:r>
      <w:proofErr w:type="gramStart"/>
      <w:r w:rsidRPr="00896F57">
        <w:rPr>
          <w:rFonts w:ascii="Times New Roman" w:hAnsi="Times New Roman"/>
          <w:bCs/>
          <w:sz w:val="32"/>
          <w:szCs w:val="32"/>
        </w:rPr>
        <w:t>.Ч</w:t>
      </w:r>
      <w:proofErr w:type="gramEnd"/>
      <w:r w:rsidRPr="00896F57">
        <w:rPr>
          <w:rFonts w:ascii="Times New Roman" w:hAnsi="Times New Roman"/>
          <w:bCs/>
          <w:sz w:val="32"/>
          <w:szCs w:val="32"/>
        </w:rPr>
        <w:t xml:space="preserve">еркасское, </w:t>
      </w:r>
      <w:proofErr w:type="spellStart"/>
      <w:r w:rsidRPr="00896F57">
        <w:rPr>
          <w:rFonts w:ascii="Times New Roman" w:hAnsi="Times New Roman"/>
          <w:bCs/>
          <w:sz w:val="32"/>
          <w:szCs w:val="32"/>
        </w:rPr>
        <w:t>с.Терса</w:t>
      </w:r>
      <w:proofErr w:type="spellEnd"/>
      <w:r w:rsidRPr="00896F57">
        <w:rPr>
          <w:rFonts w:ascii="Times New Roman" w:hAnsi="Times New Roman"/>
          <w:bCs/>
          <w:sz w:val="32"/>
          <w:szCs w:val="32"/>
        </w:rPr>
        <w:t xml:space="preserve"> и </w:t>
      </w:r>
      <w:proofErr w:type="spellStart"/>
      <w:r w:rsidRPr="00896F57">
        <w:rPr>
          <w:rFonts w:ascii="Times New Roman" w:hAnsi="Times New Roman"/>
          <w:bCs/>
          <w:sz w:val="32"/>
          <w:szCs w:val="32"/>
        </w:rPr>
        <w:t>с.Куриловка</w:t>
      </w:r>
      <w:proofErr w:type="spellEnd"/>
      <w:r w:rsidRPr="00896F57">
        <w:rPr>
          <w:rFonts w:ascii="Times New Roman" w:hAnsi="Times New Roman"/>
          <w:bCs/>
          <w:sz w:val="32"/>
          <w:szCs w:val="32"/>
        </w:rPr>
        <w:t>, которые провели капитальный ремонт спортзалов, а для СОШ с.Ш.Буерак деньги были выделены из местного бюджета.</w:t>
      </w:r>
    </w:p>
    <w:p w:rsidR="00B34B38" w:rsidRPr="00896F57" w:rsidRDefault="00B34B38" w:rsidP="00B34B38">
      <w:pPr>
        <w:pStyle w:val="30"/>
        <w:spacing w:after="0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bookmarkStart w:id="0" w:name="sub_9525"/>
      <w:r w:rsidRPr="00896F57">
        <w:rPr>
          <w:rFonts w:ascii="Times New Roman" w:hAnsi="Times New Roman" w:cs="Times New Roman"/>
          <w:sz w:val="32"/>
          <w:szCs w:val="32"/>
        </w:rPr>
        <w:t>Вместе с качеством важнейшую роль играет и доступность образования.</w:t>
      </w:r>
      <w:r w:rsidRPr="00896F5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896F57">
        <w:rPr>
          <w:rFonts w:ascii="Times New Roman" w:hAnsi="Times New Roman" w:cs="Times New Roman"/>
          <w:bCs/>
          <w:sz w:val="32"/>
          <w:szCs w:val="32"/>
        </w:rPr>
        <w:t>В последние годы в наших школах усиленно развивается инклюзивное образование, когда дети с ограниченными возможностями здоровья или с инвалидностью учатся вместе со сверстниками в обычных школах. Сейчас 84% детей с ограниченными возможностями здоровья (42 человека) учатся в обычных школах, и их доля постоянно растет. За прошедшие три года в центре дистанционного образования детей – инвалидов на базе СОШ № 11 проведена огромная работа по создания удобной и доступной инфраструктуры на общую сумму более 7 мил</w:t>
      </w:r>
      <w:proofErr w:type="gramStart"/>
      <w:r w:rsidRPr="00896F57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896F57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896F57">
        <w:rPr>
          <w:rFonts w:ascii="Times New Roman" w:hAnsi="Times New Roman" w:cs="Times New Roman"/>
          <w:bCs/>
          <w:sz w:val="32"/>
          <w:szCs w:val="32"/>
        </w:rPr>
        <w:t>р</w:t>
      </w:r>
      <w:proofErr w:type="gramEnd"/>
      <w:r w:rsidRPr="00896F57">
        <w:rPr>
          <w:rFonts w:ascii="Times New Roman" w:hAnsi="Times New Roman" w:cs="Times New Roman"/>
          <w:bCs/>
          <w:sz w:val="32"/>
          <w:szCs w:val="32"/>
        </w:rPr>
        <w:t>уб.: построены наружные и внутренние пандусы, рампы, поручни, подъемники для передвижения по этажам, специализированные туалетные комнаты, компьютерное оборудование для слабовидящих и слабослышащих детей, информационное табло для электронного расписания, выхода в интернет и многое другое.</w:t>
      </w:r>
    </w:p>
    <w:p w:rsidR="00B34B38" w:rsidRPr="00896F57" w:rsidRDefault="00B34B38" w:rsidP="00B34B38">
      <w:pPr>
        <w:pStyle w:val="30"/>
        <w:spacing w:after="0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96F57">
        <w:rPr>
          <w:rFonts w:ascii="Times New Roman" w:hAnsi="Times New Roman" w:cs="Times New Roman"/>
          <w:bCs/>
          <w:sz w:val="32"/>
          <w:szCs w:val="32"/>
        </w:rPr>
        <w:t>Но необходимо помнить о том, что такие же условия должны быть созданы и в обычных школах. В этом нам помогает программа «Доступная среда», в рамках которой установлены</w:t>
      </w:r>
      <w:r w:rsidRPr="00896F57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Pr="00896F57">
        <w:rPr>
          <w:rFonts w:ascii="Times New Roman" w:hAnsi="Times New Roman" w:cs="Times New Roman"/>
          <w:bCs/>
          <w:sz w:val="32"/>
          <w:szCs w:val="32"/>
        </w:rPr>
        <w:t xml:space="preserve">пандусы во многих </w:t>
      </w:r>
      <w:r w:rsidRPr="00896F57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городских школах, ЦДО. В этом году гимназии выделено 1467,1 тыс. руб.  на создание условий по инклюзивному обучению детей. </w:t>
      </w:r>
    </w:p>
    <w:p w:rsidR="00B34B38" w:rsidRPr="00896F57" w:rsidRDefault="00B34B38" w:rsidP="00B34B3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896F57">
        <w:rPr>
          <w:rFonts w:ascii="Times New Roman" w:hAnsi="Times New Roman"/>
          <w:sz w:val="32"/>
          <w:szCs w:val="32"/>
        </w:rPr>
        <w:t>Для усиления защищенности образовательных учреждений и обеспечения надлежащего уровня безопасности учреждений</w:t>
      </w:r>
      <w:r w:rsidRPr="00896F57">
        <w:rPr>
          <w:sz w:val="32"/>
          <w:szCs w:val="32"/>
        </w:rPr>
        <w:t xml:space="preserve"> </w:t>
      </w:r>
      <w:r w:rsidRPr="00896F57">
        <w:rPr>
          <w:rFonts w:ascii="Times New Roman" w:hAnsi="Times New Roman"/>
          <w:sz w:val="32"/>
          <w:szCs w:val="32"/>
        </w:rPr>
        <w:t>в 5 школах и 3 детских садах установлена система видеонаблюдения (Гимназия, Лицей, СОШ № 3,СОШ № 4 ,СОШ № 6.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96F57">
        <w:rPr>
          <w:rFonts w:ascii="Times New Roman" w:hAnsi="Times New Roman"/>
          <w:sz w:val="32"/>
          <w:szCs w:val="32"/>
        </w:rPr>
        <w:t>МДОУ № 6, МДОУ № 9 и МДОУ № 20).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В остальных городских учреждениях</w:t>
      </w:r>
      <w:r w:rsidRPr="00896F57">
        <w:rPr>
          <w:sz w:val="32"/>
          <w:szCs w:val="32"/>
        </w:rPr>
        <w:t xml:space="preserve"> </w:t>
      </w:r>
      <w:r w:rsidRPr="00896F57">
        <w:rPr>
          <w:rFonts w:ascii="Times New Roman" w:hAnsi="Times New Roman"/>
          <w:sz w:val="32"/>
          <w:szCs w:val="32"/>
        </w:rPr>
        <w:t xml:space="preserve">установлены кнопки тревожной сигнализации с выводом на пульт ОВО по </w:t>
      </w:r>
      <w:proofErr w:type="spellStart"/>
      <w:r w:rsidRPr="00896F57">
        <w:rPr>
          <w:rFonts w:ascii="Times New Roman" w:hAnsi="Times New Roman"/>
          <w:sz w:val="32"/>
          <w:szCs w:val="32"/>
        </w:rPr>
        <w:t>Вольскому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району, а в некоторых детских садах-</w:t>
      </w:r>
      <w:r w:rsidRPr="00896F57">
        <w:rPr>
          <w:sz w:val="32"/>
          <w:szCs w:val="32"/>
        </w:rPr>
        <w:t xml:space="preserve"> </w:t>
      </w:r>
      <w:r w:rsidRPr="00896F57">
        <w:rPr>
          <w:rFonts w:ascii="Times New Roman" w:hAnsi="Times New Roman"/>
          <w:sz w:val="32"/>
          <w:szCs w:val="32"/>
        </w:rPr>
        <w:t xml:space="preserve">с выводом на пульт ООО «Частное охранное предприятие «Союз». Кроме этого, в городских детских садах </w:t>
      </w:r>
      <w:proofErr w:type="gramStart"/>
      <w:r w:rsidRPr="00896F57">
        <w:rPr>
          <w:rFonts w:ascii="Times New Roman" w:hAnsi="Times New Roman"/>
          <w:sz w:val="32"/>
          <w:szCs w:val="32"/>
        </w:rPr>
        <w:t>установлены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96F57">
        <w:rPr>
          <w:rFonts w:ascii="Times New Roman" w:hAnsi="Times New Roman"/>
          <w:sz w:val="32"/>
          <w:szCs w:val="32"/>
        </w:rPr>
        <w:t>домофоны</w:t>
      </w:r>
      <w:proofErr w:type="spellEnd"/>
      <w:r w:rsidRPr="00896F57">
        <w:rPr>
          <w:rFonts w:ascii="Times New Roman" w:hAnsi="Times New Roman"/>
          <w:sz w:val="32"/>
          <w:szCs w:val="32"/>
        </w:rPr>
        <w:t>. Установлены турникеты в Гимназии,  СОШ № 6, СОШ № 3, Лицее.</w:t>
      </w:r>
    </w:p>
    <w:p w:rsidR="00B34B38" w:rsidRPr="00896F57" w:rsidRDefault="00B34B38" w:rsidP="00B34B38">
      <w:pPr>
        <w:pStyle w:val="30"/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96F57">
        <w:rPr>
          <w:rFonts w:ascii="Times New Roman" w:hAnsi="Times New Roman"/>
          <w:sz w:val="32"/>
          <w:szCs w:val="32"/>
        </w:rPr>
        <w:t xml:space="preserve">В школах продолжена работа по выполнению ст. 41 Закона »Об образовании в РФ» в части охраны здоровья обучающихся: внедряются  в учебный процесс  современные оздоровительные технологии, совершенствуется  работа по профилактике детского травматизма,  серьезное внимание уделяется вопросам диспансеризации  обучающихся. </w:t>
      </w:r>
    </w:p>
    <w:p w:rsidR="00F374A9" w:rsidRPr="00896F57" w:rsidRDefault="00F374A9" w:rsidP="00B34B3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>Ежегодно</w:t>
      </w:r>
      <w:r w:rsidR="00B34B38" w:rsidRPr="00896F57">
        <w:rPr>
          <w:rFonts w:ascii="Times New Roman" w:hAnsi="Times New Roman"/>
          <w:sz w:val="32"/>
          <w:szCs w:val="32"/>
        </w:rPr>
        <w:t xml:space="preserve"> в мае на базе  МОУ «Гимназия» </w:t>
      </w:r>
      <w:r w:rsidRPr="00896F57">
        <w:rPr>
          <w:rFonts w:ascii="Times New Roman" w:hAnsi="Times New Roman"/>
          <w:sz w:val="32"/>
          <w:szCs w:val="32"/>
        </w:rPr>
        <w:t xml:space="preserve">проходит </w:t>
      </w:r>
      <w:r w:rsidR="00B34B38" w:rsidRPr="00896F57">
        <w:rPr>
          <w:rFonts w:ascii="Times New Roman" w:hAnsi="Times New Roman"/>
          <w:sz w:val="32"/>
          <w:szCs w:val="32"/>
        </w:rPr>
        <w:t xml:space="preserve">муниципальный слет </w:t>
      </w:r>
      <w:r w:rsidRPr="00896F57">
        <w:rPr>
          <w:rFonts w:ascii="Times New Roman" w:hAnsi="Times New Roman"/>
          <w:sz w:val="32"/>
          <w:szCs w:val="32"/>
        </w:rPr>
        <w:t xml:space="preserve">волонтеров - </w:t>
      </w:r>
      <w:r w:rsidR="00B34B38" w:rsidRPr="00896F57">
        <w:rPr>
          <w:rFonts w:ascii="Times New Roman" w:hAnsi="Times New Roman"/>
          <w:sz w:val="32"/>
          <w:szCs w:val="32"/>
        </w:rPr>
        <w:t xml:space="preserve">старшеклассников, работающих по пропаганде ЗОЖ, </w:t>
      </w:r>
      <w:r w:rsidRPr="00896F57">
        <w:rPr>
          <w:rFonts w:ascii="Times New Roman" w:hAnsi="Times New Roman"/>
          <w:sz w:val="32"/>
          <w:szCs w:val="32"/>
        </w:rPr>
        <w:t xml:space="preserve">в котором принимают участие до </w:t>
      </w:r>
      <w:r w:rsidR="00B34B38" w:rsidRPr="00896F57">
        <w:rPr>
          <w:rFonts w:ascii="Times New Roman" w:hAnsi="Times New Roman"/>
          <w:sz w:val="32"/>
          <w:szCs w:val="32"/>
        </w:rPr>
        <w:t>300 человек;  в ходе   слета  про</w:t>
      </w:r>
      <w:r w:rsidRPr="00896F57">
        <w:rPr>
          <w:rFonts w:ascii="Times New Roman" w:hAnsi="Times New Roman"/>
          <w:sz w:val="32"/>
          <w:szCs w:val="32"/>
        </w:rPr>
        <w:t xml:space="preserve">ходит </w:t>
      </w:r>
      <w:r w:rsidR="00B34B38" w:rsidRPr="00896F57">
        <w:rPr>
          <w:rFonts w:ascii="Times New Roman" w:hAnsi="Times New Roman"/>
          <w:sz w:val="32"/>
          <w:szCs w:val="32"/>
        </w:rPr>
        <w:t xml:space="preserve">церемония   награждения  победителей </w:t>
      </w:r>
      <w:r w:rsidRPr="00896F57">
        <w:rPr>
          <w:rFonts w:ascii="Times New Roman" w:hAnsi="Times New Roman"/>
          <w:sz w:val="32"/>
          <w:szCs w:val="32"/>
        </w:rPr>
        <w:t xml:space="preserve">конкурса  «На лучшую организацию </w:t>
      </w:r>
      <w:proofErr w:type="spellStart"/>
      <w:r w:rsidRPr="00896F57">
        <w:rPr>
          <w:rFonts w:ascii="Times New Roman" w:hAnsi="Times New Roman"/>
          <w:sz w:val="32"/>
          <w:szCs w:val="32"/>
        </w:rPr>
        <w:t>антинаркотической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работы </w:t>
      </w:r>
      <w:proofErr w:type="gramStart"/>
      <w:r w:rsidRPr="00896F57">
        <w:rPr>
          <w:rFonts w:ascii="Times New Roman" w:hAnsi="Times New Roman"/>
          <w:sz w:val="32"/>
          <w:szCs w:val="32"/>
        </w:rPr>
        <w:t>среди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обучающихся.</w:t>
      </w:r>
    </w:p>
    <w:p w:rsidR="00B34B38" w:rsidRPr="00896F57" w:rsidRDefault="00F374A9" w:rsidP="00B34B3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896F57">
        <w:rPr>
          <w:rFonts w:ascii="Times New Roman" w:hAnsi="Times New Roman"/>
          <w:sz w:val="32"/>
          <w:szCs w:val="32"/>
        </w:rPr>
        <w:t>О</w:t>
      </w:r>
      <w:r w:rsidR="00B34B38" w:rsidRPr="00896F57">
        <w:rPr>
          <w:rFonts w:ascii="Times New Roman" w:hAnsi="Times New Roman"/>
          <w:sz w:val="32"/>
          <w:szCs w:val="32"/>
        </w:rPr>
        <w:t xml:space="preserve">бучающиеся  старших классов   дважды в течение года   приняли участие в социально - психологическом тестировании на раннее выявление немедицинского потребления наркотических средств в </w:t>
      </w:r>
      <w:proofErr w:type="spellStart"/>
      <w:r w:rsidR="00B34B38" w:rsidRPr="00896F57">
        <w:rPr>
          <w:rFonts w:ascii="Times New Roman" w:hAnsi="Times New Roman"/>
          <w:sz w:val="32"/>
          <w:szCs w:val="32"/>
        </w:rPr>
        <w:t>онлайн-режиме</w:t>
      </w:r>
      <w:proofErr w:type="spellEnd"/>
      <w:r w:rsidR="00B34B38" w:rsidRPr="00896F57">
        <w:rPr>
          <w:rFonts w:ascii="Times New Roman" w:hAnsi="Times New Roman"/>
          <w:sz w:val="32"/>
          <w:szCs w:val="32"/>
        </w:rPr>
        <w:t xml:space="preserve">: в ноябре с охватом 200 человек, в феврале – 700 человек, Анализ тестирования, проведенный специалистами Саратовского института развития образования,  показал, что только респонденты 3 районов - Петровского, Романовского и </w:t>
      </w:r>
      <w:proofErr w:type="spellStart"/>
      <w:r w:rsidR="00B34B38" w:rsidRPr="00896F57">
        <w:rPr>
          <w:rFonts w:ascii="Times New Roman" w:hAnsi="Times New Roman"/>
          <w:sz w:val="32"/>
          <w:szCs w:val="32"/>
        </w:rPr>
        <w:t>Вольского</w:t>
      </w:r>
      <w:proofErr w:type="spellEnd"/>
      <w:r w:rsidR="00B34B38" w:rsidRPr="00896F57">
        <w:rPr>
          <w:rFonts w:ascii="Times New Roman" w:hAnsi="Times New Roman"/>
          <w:sz w:val="32"/>
          <w:szCs w:val="32"/>
        </w:rPr>
        <w:t xml:space="preserve"> дают представление о положительных результатах и эффективности профилактической работы. </w:t>
      </w:r>
      <w:proofErr w:type="gramEnd"/>
    </w:p>
    <w:p w:rsidR="00B34B38" w:rsidRPr="00896F57" w:rsidRDefault="00B34B38" w:rsidP="00B34B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             Вместе с тем в  2014  году    </w:t>
      </w:r>
      <w:proofErr w:type="gramStart"/>
      <w:r w:rsidRPr="00896F57">
        <w:rPr>
          <w:rFonts w:ascii="Times New Roman" w:hAnsi="Times New Roman"/>
          <w:sz w:val="32"/>
          <w:szCs w:val="32"/>
        </w:rPr>
        <w:t>зарегистрированы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 29  случаев  травматизма с обучающимися     во время учебно-воспитательного процесса, что остается на уровне прошлого года</w:t>
      </w:r>
      <w:r w:rsidR="00AE21DE" w:rsidRPr="00896F57">
        <w:rPr>
          <w:rFonts w:ascii="Times New Roman" w:hAnsi="Times New Roman"/>
          <w:sz w:val="32"/>
          <w:szCs w:val="32"/>
        </w:rPr>
        <w:t>. Чаще всего эти случаи происходили в городских школах – СОШ № 3,4,6, 11, 17.</w:t>
      </w:r>
    </w:p>
    <w:p w:rsidR="00B34B38" w:rsidRPr="00896F57" w:rsidRDefault="00B34B38" w:rsidP="00B34B3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Уделено  серьезное внимание  работе  по профилактике детского </w:t>
      </w:r>
      <w:proofErr w:type="spellStart"/>
      <w:r w:rsidRPr="00896F57">
        <w:rPr>
          <w:rFonts w:ascii="Times New Roman" w:hAnsi="Times New Roman"/>
          <w:sz w:val="32"/>
          <w:szCs w:val="32"/>
        </w:rPr>
        <w:t>дорожн</w:t>
      </w:r>
      <w:proofErr w:type="gramStart"/>
      <w:r w:rsidRPr="00896F57">
        <w:rPr>
          <w:rFonts w:ascii="Times New Roman" w:hAnsi="Times New Roman"/>
          <w:sz w:val="32"/>
          <w:szCs w:val="32"/>
        </w:rPr>
        <w:t>о</w:t>
      </w:r>
      <w:proofErr w:type="spellEnd"/>
      <w:r w:rsidRPr="00896F57">
        <w:rPr>
          <w:rFonts w:ascii="Times New Roman" w:hAnsi="Times New Roman"/>
          <w:sz w:val="32"/>
          <w:szCs w:val="32"/>
        </w:rPr>
        <w:t>-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транспортного травматизма: выполнен полностью совместный с ОГИБДД план мероприятий, разработаны маршрутные листы безопасного движения «Дом-школа-дом»,  активно прошли   операции </w:t>
      </w:r>
      <w:r w:rsidRPr="00896F57">
        <w:rPr>
          <w:rFonts w:ascii="Times New Roman" w:hAnsi="Times New Roman"/>
          <w:sz w:val="32"/>
          <w:szCs w:val="32"/>
        </w:rPr>
        <w:lastRenderedPageBreak/>
        <w:t xml:space="preserve">«Внимание, каникулы!», акции «Родительский патруль»;  на выделенные муниципалитетом деньги в сумме 60.240, 00 рублей приобретены </w:t>
      </w:r>
      <w:proofErr w:type="spellStart"/>
      <w:r w:rsidRPr="00896F57">
        <w:rPr>
          <w:rFonts w:ascii="Times New Roman" w:hAnsi="Times New Roman"/>
          <w:sz w:val="32"/>
          <w:szCs w:val="32"/>
        </w:rPr>
        <w:t>стикеры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для 1506 обучающихся  начальной школы.</w:t>
      </w:r>
    </w:p>
    <w:p w:rsidR="00B34B38" w:rsidRPr="00896F57" w:rsidRDefault="00B34B38" w:rsidP="00B34B3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>Результат проводимой работы - снижение за 2014 год на 33.3 %  случаев ДТП с участием детей в качестве пассажиров, отсутствие административных штрафов среди обучающихся  за нарушение правил дорожного движения.</w:t>
      </w:r>
    </w:p>
    <w:p w:rsidR="00B34B38" w:rsidRPr="00896F57" w:rsidRDefault="00B34B38" w:rsidP="00B34B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b/>
          <w:sz w:val="32"/>
          <w:szCs w:val="32"/>
        </w:rPr>
        <w:t xml:space="preserve">    </w:t>
      </w:r>
      <w:r w:rsidRPr="00896F57">
        <w:rPr>
          <w:rFonts w:ascii="Times New Roman" w:hAnsi="Times New Roman"/>
          <w:b/>
          <w:sz w:val="32"/>
          <w:szCs w:val="32"/>
        </w:rPr>
        <w:tab/>
      </w:r>
      <w:r w:rsidRPr="00896F57">
        <w:rPr>
          <w:rFonts w:ascii="Times New Roman" w:hAnsi="Times New Roman"/>
          <w:sz w:val="32"/>
          <w:szCs w:val="32"/>
        </w:rPr>
        <w:t xml:space="preserve">В 2014-2015 учебном году была продолжена работа по развитию и укреплению материально-технической базы образовательных учреждений. На постоянном контроле  стояли вопросы приведения образовательных учреждений  в соответствие с требованиями </w:t>
      </w:r>
      <w:proofErr w:type="spellStart"/>
      <w:r w:rsidRPr="00896F57">
        <w:rPr>
          <w:rFonts w:ascii="Times New Roman" w:hAnsi="Times New Roman"/>
          <w:sz w:val="32"/>
          <w:szCs w:val="32"/>
        </w:rPr>
        <w:t>Госпожнадзора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96F57">
        <w:rPr>
          <w:rFonts w:ascii="Times New Roman" w:hAnsi="Times New Roman"/>
          <w:sz w:val="32"/>
          <w:szCs w:val="32"/>
        </w:rPr>
        <w:t>Роспотребнадзора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96F57">
        <w:rPr>
          <w:rFonts w:ascii="Times New Roman" w:hAnsi="Times New Roman"/>
          <w:sz w:val="32"/>
          <w:szCs w:val="32"/>
        </w:rPr>
        <w:t>электробезопасности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.  </w:t>
      </w:r>
    </w:p>
    <w:p w:rsidR="00B34B38" w:rsidRPr="00896F57" w:rsidRDefault="00B34B38" w:rsidP="00B34B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    </w:t>
      </w:r>
      <w:r w:rsidRPr="00896F57">
        <w:rPr>
          <w:rFonts w:ascii="Times New Roman" w:hAnsi="Times New Roman"/>
          <w:sz w:val="32"/>
          <w:szCs w:val="32"/>
        </w:rPr>
        <w:tab/>
        <w:t>Работы  по косметическому и капитальному ремонту   в образовательных учреждениях  осуществлялись за счет внебюджетных средств: средств попечительского совета, спонсорские средства и средств муниципального бюджета (1046,7 тыс</w:t>
      </w:r>
      <w:proofErr w:type="gramStart"/>
      <w:r w:rsidRPr="00896F57">
        <w:rPr>
          <w:rFonts w:ascii="Times New Roman" w:hAnsi="Times New Roman"/>
          <w:sz w:val="32"/>
          <w:szCs w:val="32"/>
        </w:rPr>
        <w:t>.р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уб.). </w:t>
      </w:r>
    </w:p>
    <w:p w:rsidR="00B34B38" w:rsidRPr="00896F57" w:rsidRDefault="00B34B38" w:rsidP="00B34B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     В соответствии с планом подготовки  к новому учебному году привлечены   средства попечительского совета в размере </w:t>
      </w:r>
      <w:r w:rsidRPr="00896F57">
        <w:rPr>
          <w:rFonts w:ascii="Times New Roman" w:hAnsi="Times New Roman"/>
          <w:b/>
          <w:sz w:val="32"/>
          <w:szCs w:val="32"/>
        </w:rPr>
        <w:t>810,0</w:t>
      </w:r>
      <w:r w:rsidRPr="00896F57">
        <w:rPr>
          <w:rFonts w:ascii="Times New Roman" w:hAnsi="Times New Roman"/>
          <w:sz w:val="32"/>
          <w:szCs w:val="32"/>
        </w:rPr>
        <w:t xml:space="preserve"> тысяч рублей, спонсорских средств </w:t>
      </w:r>
      <w:r w:rsidRPr="00896F57">
        <w:rPr>
          <w:rFonts w:ascii="Times New Roman" w:hAnsi="Times New Roman"/>
          <w:b/>
          <w:sz w:val="32"/>
          <w:szCs w:val="32"/>
        </w:rPr>
        <w:t>920,0</w:t>
      </w:r>
      <w:r w:rsidRPr="00896F57">
        <w:rPr>
          <w:rFonts w:ascii="Times New Roman" w:hAnsi="Times New Roman"/>
          <w:sz w:val="32"/>
          <w:szCs w:val="32"/>
        </w:rPr>
        <w:t xml:space="preserve"> тысяч рублей, средств от платных услуг- </w:t>
      </w:r>
      <w:r w:rsidRPr="00896F57">
        <w:rPr>
          <w:rFonts w:ascii="Times New Roman" w:hAnsi="Times New Roman"/>
          <w:b/>
          <w:sz w:val="32"/>
          <w:szCs w:val="32"/>
        </w:rPr>
        <w:t>980,0</w:t>
      </w:r>
      <w:r w:rsidRPr="00896F57">
        <w:rPr>
          <w:rFonts w:ascii="Times New Roman" w:hAnsi="Times New Roman"/>
          <w:sz w:val="32"/>
          <w:szCs w:val="32"/>
        </w:rPr>
        <w:t xml:space="preserve"> тысяч рублей.</w:t>
      </w:r>
    </w:p>
    <w:p w:rsidR="00B34B38" w:rsidRPr="00896F57" w:rsidRDefault="00B34B38" w:rsidP="00B34B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   </w:t>
      </w:r>
      <w:r w:rsidRPr="00896F57">
        <w:rPr>
          <w:rFonts w:ascii="Times New Roman" w:hAnsi="Times New Roman"/>
          <w:sz w:val="32"/>
          <w:szCs w:val="32"/>
        </w:rPr>
        <w:tab/>
        <w:t xml:space="preserve"> Продолжено участие образовательных учреждений в реализации социально- культурных проектов, ежегодно проводимых ООО «</w:t>
      </w:r>
      <w:proofErr w:type="spellStart"/>
      <w:r w:rsidRPr="00896F57">
        <w:rPr>
          <w:rFonts w:ascii="Times New Roman" w:hAnsi="Times New Roman"/>
          <w:sz w:val="32"/>
          <w:szCs w:val="32"/>
        </w:rPr>
        <w:t>Холси</w:t>
      </w:r>
      <w:proofErr w:type="gramStart"/>
      <w:r w:rsidRPr="00896F57">
        <w:rPr>
          <w:rFonts w:ascii="Times New Roman" w:hAnsi="Times New Roman"/>
          <w:sz w:val="32"/>
          <w:szCs w:val="32"/>
        </w:rPr>
        <w:t>м</w:t>
      </w:r>
      <w:proofErr w:type="spellEnd"/>
      <w:r w:rsidRPr="00896F57">
        <w:rPr>
          <w:rFonts w:ascii="Times New Roman" w:hAnsi="Times New Roman"/>
          <w:sz w:val="32"/>
          <w:szCs w:val="32"/>
        </w:rPr>
        <w:t>(</w:t>
      </w:r>
      <w:proofErr w:type="gramEnd"/>
      <w:r w:rsidRPr="00896F57">
        <w:rPr>
          <w:rFonts w:ascii="Times New Roman" w:hAnsi="Times New Roman"/>
          <w:sz w:val="32"/>
          <w:szCs w:val="32"/>
        </w:rPr>
        <w:t>РУС)», на общую сумму 1800,0 тысяч рублей.</w:t>
      </w:r>
    </w:p>
    <w:p w:rsidR="00B34B38" w:rsidRPr="00896F57" w:rsidRDefault="00B34B38" w:rsidP="00B34B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     </w:t>
      </w:r>
      <w:r w:rsidRPr="00896F57">
        <w:rPr>
          <w:rFonts w:ascii="Times New Roman" w:hAnsi="Times New Roman"/>
          <w:sz w:val="32"/>
          <w:szCs w:val="32"/>
        </w:rPr>
        <w:tab/>
        <w:t xml:space="preserve">Что касается оснащенности учебно-воспитательного процесса, то  в общеобразовательных учреждениях имеется достаточно   оборудования для ведения учебно-воспитательного процесса с применением современных образовательных технологий и ИКТ.  </w:t>
      </w:r>
    </w:p>
    <w:p w:rsidR="00B34B38" w:rsidRPr="00896F57" w:rsidRDefault="00B34B38" w:rsidP="00B34B3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Обеспечение  обучающихся общеобразовательных учреждений  </w:t>
      </w:r>
      <w:proofErr w:type="spellStart"/>
      <w:r w:rsidRPr="00896F57">
        <w:rPr>
          <w:rFonts w:ascii="Times New Roman" w:hAnsi="Times New Roman"/>
          <w:sz w:val="32"/>
          <w:szCs w:val="32"/>
        </w:rPr>
        <w:t>Вольского</w:t>
      </w:r>
      <w:proofErr w:type="spellEnd"/>
      <w:r w:rsidRPr="00896F57">
        <w:rPr>
          <w:rFonts w:ascii="Times New Roman" w:hAnsi="Times New Roman"/>
          <w:sz w:val="32"/>
          <w:szCs w:val="32"/>
        </w:rPr>
        <w:t xml:space="preserve"> муниципального района учебниками  по программам  начального, основного и среднего общего образования  осуществляется за счет  субвенций   из  областного  бюджета.   На 2015-2016  учебный  год  выделено  4 884, 1  рублей. Данная сумма распределена пропорционально по всем школам  по количеству </w:t>
      </w:r>
      <w:proofErr w:type="gramStart"/>
      <w:r w:rsidRPr="00896F57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на каждой ступени и полностью освоена.  Обеспеченность  учебниками  составляет -100%</w:t>
      </w:r>
      <w:r w:rsidR="00AE21DE" w:rsidRPr="00896F57">
        <w:rPr>
          <w:rFonts w:ascii="Times New Roman" w:hAnsi="Times New Roman"/>
          <w:sz w:val="32"/>
          <w:szCs w:val="32"/>
        </w:rPr>
        <w:t xml:space="preserve">. </w:t>
      </w:r>
    </w:p>
    <w:p w:rsidR="00B34B38" w:rsidRPr="00896F57" w:rsidRDefault="00B34B38" w:rsidP="00B34B38">
      <w:pPr>
        <w:pStyle w:val="western"/>
        <w:spacing w:before="0" w:beforeAutospacing="0" w:after="0" w:afterAutospacing="0"/>
        <w:ind w:firstLine="520"/>
        <w:jc w:val="both"/>
        <w:rPr>
          <w:color w:val="0070C0"/>
          <w:sz w:val="32"/>
          <w:szCs w:val="32"/>
        </w:rPr>
      </w:pPr>
      <w:r w:rsidRPr="00896F57">
        <w:rPr>
          <w:sz w:val="32"/>
          <w:szCs w:val="32"/>
        </w:rPr>
        <w:t xml:space="preserve">В соответствии с частью 5 статьи 97 Закона об образовании утверждены Правила осуществления мониторинга системы образования. В 2014-2015 учебном году наш район  принял в нем участие со следующим результатом. Наша муниципальная система образования оказалась  на  6  месте из </w:t>
      </w:r>
      <w:proofErr w:type="gramStart"/>
      <w:r w:rsidRPr="00896F57">
        <w:rPr>
          <w:sz w:val="32"/>
          <w:szCs w:val="32"/>
        </w:rPr>
        <w:t>возможных</w:t>
      </w:r>
      <w:proofErr w:type="gramEnd"/>
      <w:r w:rsidRPr="00896F57">
        <w:rPr>
          <w:sz w:val="32"/>
          <w:szCs w:val="32"/>
        </w:rPr>
        <w:t xml:space="preserve"> 42 по общему рейтингу, при этом </w:t>
      </w:r>
      <w:r w:rsidRPr="00896F57">
        <w:rPr>
          <w:sz w:val="32"/>
          <w:szCs w:val="32"/>
        </w:rPr>
        <w:lastRenderedPageBreak/>
        <w:t xml:space="preserve">мы заняли четвертую позицию в максимальном для Саратовской области 11-ом  кластере, обогнав </w:t>
      </w:r>
      <w:proofErr w:type="spellStart"/>
      <w:r w:rsidRPr="00896F57">
        <w:rPr>
          <w:sz w:val="32"/>
          <w:szCs w:val="32"/>
        </w:rPr>
        <w:t>Балаковский</w:t>
      </w:r>
      <w:proofErr w:type="spellEnd"/>
      <w:r w:rsidRPr="00896F57">
        <w:rPr>
          <w:sz w:val="32"/>
          <w:szCs w:val="32"/>
        </w:rPr>
        <w:t xml:space="preserve"> и Советский район по качеству процесса и результата. Это радует, но не расслабляет. Значит, можно добиться и лучших результатов. Наша общая победа складывается из ваших маленьких: 13 школ показывают стабильно высокий результат (7 - город, 6- село), при этом две школы (ООШ с</w:t>
      </w:r>
      <w:proofErr w:type="gramStart"/>
      <w:r w:rsidRPr="00896F57">
        <w:rPr>
          <w:sz w:val="32"/>
          <w:szCs w:val="32"/>
        </w:rPr>
        <w:t>.К</w:t>
      </w:r>
      <w:proofErr w:type="gramEnd"/>
      <w:r w:rsidRPr="00896F57">
        <w:rPr>
          <w:sz w:val="32"/>
          <w:szCs w:val="32"/>
        </w:rPr>
        <w:t xml:space="preserve">лючи и ООШ с. </w:t>
      </w:r>
      <w:proofErr w:type="spellStart"/>
      <w:r w:rsidRPr="00896F57">
        <w:rPr>
          <w:sz w:val="32"/>
          <w:szCs w:val="32"/>
        </w:rPr>
        <w:t>Покурлей</w:t>
      </w:r>
      <w:proofErr w:type="spellEnd"/>
      <w:r w:rsidRPr="00896F57">
        <w:rPr>
          <w:sz w:val="32"/>
          <w:szCs w:val="32"/>
        </w:rPr>
        <w:t xml:space="preserve">) оказались на критически низком уровне.   </w:t>
      </w:r>
    </w:p>
    <w:p w:rsidR="00B34B38" w:rsidRPr="00896F57" w:rsidRDefault="00B34B38" w:rsidP="00B34B3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Каждый из нас на своих местах должен очень вдумчиво проанализировать итоги прошлого учебного года и принять более эффективные управленческие решения для достижения наилучшего результата.  </w:t>
      </w:r>
    </w:p>
    <w:bookmarkEnd w:id="0"/>
    <w:p w:rsidR="00B34B38" w:rsidRPr="00896F57" w:rsidRDefault="00B34B38" w:rsidP="00B34B38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>Уважаемые коллеги!</w:t>
      </w:r>
    </w:p>
    <w:p w:rsidR="00B34B38" w:rsidRPr="00896F57" w:rsidRDefault="00B34B38" w:rsidP="00B34B38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 Миссия школы, по словам нашего президента, задавать ценности и ориентиры.</w:t>
      </w:r>
    </w:p>
    <w:p w:rsidR="00B34B38" w:rsidRPr="00896F57" w:rsidRDefault="00B34B38" w:rsidP="00B34B38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>Цель нашей образовательной политики: при безусловном сохранении доступности для населения образования всех уровней,  - повышение качества работы нашей образовательной системы на всех ее уровнях: школьном, муниципальном. Ведь слабый учитель – слабое образование.</w:t>
      </w:r>
    </w:p>
    <w:p w:rsidR="00B34B38" w:rsidRPr="00896F57" w:rsidRDefault="00B34B38" w:rsidP="00B34B3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Главный наш приоритет – качество образования. Все изменения стандартов, технологий, развитие инфраструктуры, повышение зарплат педагогов ориентированы на то, чтобы ученики максимально реализовывали свой потенциал и достигали высоких результатов, адекватных для современной жизни. Нашей системе образования есть, чем гордиться. Нашей системе образования есть </w:t>
      </w:r>
      <w:proofErr w:type="gramStart"/>
      <w:r w:rsidRPr="00896F57">
        <w:rPr>
          <w:rFonts w:ascii="Times New Roman" w:hAnsi="Times New Roman"/>
          <w:sz w:val="32"/>
          <w:szCs w:val="32"/>
        </w:rPr>
        <w:t>над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чем работать.</w:t>
      </w:r>
    </w:p>
    <w:p w:rsidR="00B34B38" w:rsidRPr="00896F57" w:rsidRDefault="00B34B38" w:rsidP="00B34B38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96F57">
        <w:rPr>
          <w:rFonts w:ascii="Times New Roman" w:hAnsi="Times New Roman"/>
          <w:sz w:val="32"/>
          <w:szCs w:val="32"/>
        </w:rPr>
        <w:t xml:space="preserve">Большое спасибо за совместную работу. Перед нами стоят </w:t>
      </w:r>
      <w:proofErr w:type="gramStart"/>
      <w:r w:rsidRPr="00896F57">
        <w:rPr>
          <w:rFonts w:ascii="Times New Roman" w:hAnsi="Times New Roman"/>
          <w:sz w:val="32"/>
          <w:szCs w:val="32"/>
        </w:rPr>
        <w:t>амбициозные</w:t>
      </w:r>
      <w:proofErr w:type="gramEnd"/>
      <w:r w:rsidRPr="00896F57">
        <w:rPr>
          <w:rFonts w:ascii="Times New Roman" w:hAnsi="Times New Roman"/>
          <w:sz w:val="32"/>
          <w:szCs w:val="32"/>
        </w:rPr>
        <w:t xml:space="preserve"> задачи по дальнейшему развитию. Мы сможем их решить, только объединив наши усилия.</w:t>
      </w:r>
    </w:p>
    <w:p w:rsidR="00B34B38" w:rsidRPr="00896F57" w:rsidRDefault="00B34B38" w:rsidP="00B34B3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02FDE" w:rsidRPr="00896F57" w:rsidRDefault="002432B2">
      <w:pPr>
        <w:rPr>
          <w:sz w:val="32"/>
          <w:szCs w:val="32"/>
        </w:rPr>
      </w:pPr>
    </w:p>
    <w:sectPr w:rsidR="00C02FDE" w:rsidRPr="00896F57" w:rsidSect="00F461ED">
      <w:headerReference w:type="default" r:id="rId7"/>
      <w:pgSz w:w="11906" w:h="16838"/>
      <w:pgMar w:top="993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2B2" w:rsidRDefault="002432B2" w:rsidP="008648E0">
      <w:pPr>
        <w:spacing w:after="0" w:line="240" w:lineRule="auto"/>
      </w:pPr>
      <w:r>
        <w:separator/>
      </w:r>
    </w:p>
  </w:endnote>
  <w:endnote w:type="continuationSeparator" w:id="0">
    <w:p w:rsidR="002432B2" w:rsidRDefault="002432B2" w:rsidP="0086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2B2" w:rsidRDefault="002432B2" w:rsidP="008648E0">
      <w:pPr>
        <w:spacing w:after="0" w:line="240" w:lineRule="auto"/>
      </w:pPr>
      <w:r>
        <w:separator/>
      </w:r>
    </w:p>
  </w:footnote>
  <w:footnote w:type="continuationSeparator" w:id="0">
    <w:p w:rsidR="002432B2" w:rsidRDefault="002432B2" w:rsidP="0086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ED" w:rsidRPr="00D71E7D" w:rsidRDefault="009C1189">
    <w:pPr>
      <w:pStyle w:val="a3"/>
      <w:jc w:val="center"/>
      <w:rPr>
        <w:rFonts w:ascii="Times New Roman" w:hAnsi="Times New Roman"/>
        <w:sz w:val="24"/>
        <w:szCs w:val="24"/>
      </w:rPr>
    </w:pPr>
    <w:r w:rsidRPr="00D71E7D">
      <w:rPr>
        <w:rFonts w:ascii="Times New Roman" w:hAnsi="Times New Roman"/>
        <w:sz w:val="24"/>
        <w:szCs w:val="24"/>
      </w:rPr>
      <w:fldChar w:fldCharType="begin"/>
    </w:r>
    <w:r w:rsidR="00B34B38" w:rsidRPr="00D71E7D">
      <w:rPr>
        <w:rFonts w:ascii="Times New Roman" w:hAnsi="Times New Roman"/>
        <w:sz w:val="24"/>
        <w:szCs w:val="24"/>
      </w:rPr>
      <w:instrText>PAGE   \* MERGEFORMAT</w:instrText>
    </w:r>
    <w:r w:rsidRPr="00D71E7D">
      <w:rPr>
        <w:rFonts w:ascii="Times New Roman" w:hAnsi="Times New Roman"/>
        <w:sz w:val="24"/>
        <w:szCs w:val="24"/>
      </w:rPr>
      <w:fldChar w:fldCharType="separate"/>
    </w:r>
    <w:r w:rsidR="00362337">
      <w:rPr>
        <w:rFonts w:ascii="Times New Roman" w:hAnsi="Times New Roman"/>
        <w:noProof/>
        <w:sz w:val="24"/>
        <w:szCs w:val="24"/>
      </w:rPr>
      <w:t>2</w:t>
    </w:r>
    <w:r w:rsidRPr="00D71E7D">
      <w:rPr>
        <w:rFonts w:ascii="Times New Roman" w:hAnsi="Times New Roman"/>
        <w:sz w:val="24"/>
        <w:szCs w:val="24"/>
      </w:rPr>
      <w:fldChar w:fldCharType="end"/>
    </w:r>
  </w:p>
  <w:p w:rsidR="00F461ED" w:rsidRDefault="002432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357D0"/>
    <w:multiLevelType w:val="hybridMultilevel"/>
    <w:tmpl w:val="2EDE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B38"/>
    <w:rsid w:val="00045FF3"/>
    <w:rsid w:val="000678EA"/>
    <w:rsid w:val="00084BD2"/>
    <w:rsid w:val="001F4D53"/>
    <w:rsid w:val="00230B00"/>
    <w:rsid w:val="002432B2"/>
    <w:rsid w:val="00362337"/>
    <w:rsid w:val="00503C8E"/>
    <w:rsid w:val="00570286"/>
    <w:rsid w:val="006E4DAC"/>
    <w:rsid w:val="00845177"/>
    <w:rsid w:val="008648E0"/>
    <w:rsid w:val="00896F57"/>
    <w:rsid w:val="009C1189"/>
    <w:rsid w:val="00A703B4"/>
    <w:rsid w:val="00AE21DE"/>
    <w:rsid w:val="00AF765F"/>
    <w:rsid w:val="00B34B38"/>
    <w:rsid w:val="00B97DBB"/>
    <w:rsid w:val="00BE6EBD"/>
    <w:rsid w:val="00D06AF5"/>
    <w:rsid w:val="00DB117A"/>
    <w:rsid w:val="00F3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3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34B3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B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B34B38"/>
    <w:pPr>
      <w:ind w:left="720"/>
      <w:contextualSpacing/>
    </w:pPr>
  </w:style>
  <w:style w:type="paragraph" w:styleId="a3">
    <w:name w:val="header"/>
    <w:basedOn w:val="a"/>
    <w:link w:val="a4"/>
    <w:rsid w:val="00B34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34B38"/>
    <w:rPr>
      <w:rFonts w:ascii="Calibri" w:eastAsia="Times New Roman" w:hAnsi="Calibri" w:cs="Times New Roman"/>
    </w:rPr>
  </w:style>
  <w:style w:type="paragraph" w:styleId="a5">
    <w:name w:val="Normal (Web)"/>
    <w:aliases w:val="Обычный (Web)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Знак,Обычный (веб)1,Обычный (веб) Знак2 Знак"/>
    <w:basedOn w:val="a"/>
    <w:uiPriority w:val="99"/>
    <w:qFormat/>
    <w:rsid w:val="00B34B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">
    <w:name w:val="Основной текст 3 Знак"/>
    <w:aliases w:val="Знак2 Знак Знак,Знак2 Знак1"/>
    <w:basedOn w:val="a0"/>
    <w:link w:val="30"/>
    <w:locked/>
    <w:rsid w:val="00B34B38"/>
    <w:rPr>
      <w:rFonts w:ascii="Calibri" w:hAnsi="Calibri"/>
      <w:sz w:val="16"/>
      <w:szCs w:val="16"/>
    </w:rPr>
  </w:style>
  <w:style w:type="paragraph" w:styleId="30">
    <w:name w:val="Body Text 3"/>
    <w:aliases w:val="Знак2 Знак,Знак2"/>
    <w:basedOn w:val="a"/>
    <w:link w:val="3"/>
    <w:rsid w:val="00B34B38"/>
    <w:pPr>
      <w:spacing w:after="120" w:line="240" w:lineRule="auto"/>
    </w:pPr>
    <w:rPr>
      <w:rFonts w:eastAsia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B34B38"/>
    <w:rPr>
      <w:rFonts w:ascii="Calibri" w:eastAsia="Times New Roman" w:hAnsi="Calibri" w:cs="Times New Roman"/>
      <w:sz w:val="16"/>
      <w:szCs w:val="16"/>
    </w:rPr>
  </w:style>
  <w:style w:type="paragraph" w:customStyle="1" w:styleId="western">
    <w:name w:val="western"/>
    <w:basedOn w:val="a"/>
    <w:qFormat/>
    <w:rsid w:val="00B34B38"/>
    <w:pPr>
      <w:spacing w:before="100" w:beforeAutospacing="1" w:after="100" w:afterAutospacing="1" w:line="240" w:lineRule="auto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B38"/>
    <w:pPr>
      <w:ind w:left="720"/>
      <w:contextualSpacing/>
    </w:pPr>
    <w:rPr>
      <w:lang w:eastAsia="ru-RU"/>
    </w:rPr>
  </w:style>
  <w:style w:type="paragraph" w:styleId="a7">
    <w:name w:val="No Spacing"/>
    <w:link w:val="a8"/>
    <w:uiPriority w:val="1"/>
    <w:qFormat/>
    <w:rsid w:val="00B34B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B34B3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6F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17</Pages>
  <Words>5720</Words>
  <Characters>32610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komp21</dc:creator>
  <cp:keywords/>
  <dc:description/>
  <cp:lastModifiedBy>komp21</cp:lastModifiedBy>
  <cp:revision>7</cp:revision>
  <cp:lastPrinted>2015-08-27T07:01:00Z</cp:lastPrinted>
  <dcterms:created xsi:type="dcterms:W3CDTF">2015-08-24T11:20:00Z</dcterms:created>
  <dcterms:modified xsi:type="dcterms:W3CDTF">2015-08-27T15:05:00Z</dcterms:modified>
</cp:coreProperties>
</file>